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03D028B4" w14:textId="05ECD02B" w:rsidR="00BD284E" w:rsidRDefault="00000000">
      <w:pPr>
        <w:pStyle w:val="Header"/>
        <w:tabs>
          <w:tab w:val="right" w:pos="9639"/>
        </w:tabs>
        <w:rPr>
          <w:bCs/>
          <w:sz w:val="24"/>
          <w:szCs w:val="24"/>
          <w:lang w:val="pt-PT"/>
        </w:rPr>
      </w:pPr>
      <w:bookmarkStart w:id="0" w:name="_Hlk37418177"/>
      <w:r>
        <w:rPr>
          <w:bCs/>
          <w:sz w:val="24"/>
          <w:szCs w:val="24"/>
          <w:lang w:val="pt-PT"/>
        </w:rPr>
        <w:t>3GPP TSG RAN WG1 #112b-e</w:t>
      </w:r>
      <w:r>
        <w:rPr>
          <w:bCs/>
          <w:sz w:val="24"/>
          <w:szCs w:val="24"/>
          <w:lang w:val="pt-PT"/>
        </w:rPr>
        <w:tab/>
        <w:t>R1-</w:t>
      </w:r>
      <w:r w:rsidR="007C0846" w:rsidRPr="007C0846">
        <w:rPr>
          <w:bCs/>
          <w:sz w:val="24"/>
          <w:szCs w:val="24"/>
          <w:lang w:val="pt-PT"/>
        </w:rPr>
        <w:t>2304248</w:t>
      </w:r>
    </w:p>
    <w:p w14:paraId="03D028B5" w14:textId="77777777" w:rsidR="00BD284E" w:rsidRDefault="00000000">
      <w:pPr>
        <w:pStyle w:val="Header"/>
        <w:tabs>
          <w:tab w:val="right" w:pos="9639"/>
        </w:tabs>
        <w:rPr>
          <w:bCs/>
          <w:sz w:val="24"/>
          <w:szCs w:val="24"/>
          <w:lang w:val="pt-PT"/>
        </w:rPr>
      </w:pPr>
      <w:r>
        <w:rPr>
          <w:bCs/>
          <w:sz w:val="24"/>
          <w:szCs w:val="24"/>
          <w:lang w:val="pt-PT"/>
        </w:rPr>
        <w:t>e-Meeting, Apr 17 - Apr 26, 2023</w:t>
      </w:r>
    </w:p>
    <w:bookmarkEnd w:id="0"/>
    <w:p w14:paraId="03D028B6" w14:textId="77777777" w:rsidR="00BD284E" w:rsidRDefault="00BD284E">
      <w:pPr>
        <w:pStyle w:val="3GPPHeader"/>
        <w:contextualSpacing/>
        <w:rPr>
          <w:sz w:val="22"/>
          <w:szCs w:val="22"/>
          <w:lang w:val="pt-PT"/>
        </w:rPr>
      </w:pPr>
    </w:p>
    <w:p w14:paraId="03D028B7" w14:textId="77777777" w:rsidR="00BD284E" w:rsidRDefault="00000000">
      <w:pPr>
        <w:pStyle w:val="3GPPHeader"/>
        <w:contextualSpacing/>
        <w:rPr>
          <w:sz w:val="22"/>
          <w:szCs w:val="22"/>
          <w:lang w:val="pt-PT"/>
        </w:rPr>
      </w:pPr>
      <w:r>
        <w:rPr>
          <w:sz w:val="22"/>
          <w:szCs w:val="22"/>
          <w:lang w:val="pt-PT"/>
        </w:rPr>
        <w:t>Agenda Item:</w:t>
      </w:r>
      <w:r>
        <w:rPr>
          <w:sz w:val="22"/>
          <w:szCs w:val="22"/>
          <w:lang w:val="pt-PT"/>
        </w:rPr>
        <w:tab/>
        <w:t>9.11.3</w:t>
      </w:r>
    </w:p>
    <w:p w14:paraId="03D028B8" w14:textId="77777777" w:rsidR="00BD284E" w:rsidRDefault="00BD284E">
      <w:pPr>
        <w:pStyle w:val="3GPPHeader"/>
        <w:contextualSpacing/>
        <w:rPr>
          <w:sz w:val="22"/>
          <w:szCs w:val="22"/>
          <w:lang w:val="pt-PT"/>
        </w:rPr>
      </w:pPr>
    </w:p>
    <w:p w14:paraId="03D028B9" w14:textId="77777777" w:rsidR="00BD284E" w:rsidRDefault="00000000">
      <w:pPr>
        <w:pStyle w:val="3GPPHeader"/>
        <w:rPr>
          <w:sz w:val="22"/>
          <w:szCs w:val="22"/>
        </w:rPr>
      </w:pPr>
      <w:r>
        <w:rPr>
          <w:sz w:val="22"/>
          <w:szCs w:val="22"/>
        </w:rPr>
        <w:t>Source:</w:t>
      </w:r>
      <w:r>
        <w:rPr>
          <w:sz w:val="22"/>
          <w:szCs w:val="22"/>
        </w:rPr>
        <w:tab/>
        <w:t>Moderator (Nordic Semiconductor ASA)</w:t>
      </w:r>
    </w:p>
    <w:p w14:paraId="03D028BA" w14:textId="77777777" w:rsidR="00BD284E" w:rsidRDefault="00000000">
      <w:pPr>
        <w:pStyle w:val="3GPPHeader"/>
        <w:rPr>
          <w:sz w:val="22"/>
          <w:szCs w:val="22"/>
        </w:rPr>
      </w:pPr>
      <w:r>
        <w:rPr>
          <w:sz w:val="22"/>
          <w:szCs w:val="22"/>
        </w:rPr>
        <w:t>Title:</w:t>
      </w:r>
      <w:r>
        <w:rPr>
          <w:sz w:val="22"/>
          <w:szCs w:val="22"/>
        </w:rPr>
        <w:tab/>
        <w:t>Summary #4 of discussions on L1 signal design and procedure for low power WUS</w:t>
      </w:r>
    </w:p>
    <w:p w14:paraId="03D028BB" w14:textId="77777777" w:rsidR="00BD284E" w:rsidRDefault="00000000">
      <w:pPr>
        <w:pStyle w:val="3GPPHeader"/>
        <w:rPr>
          <w:sz w:val="22"/>
          <w:szCs w:val="22"/>
        </w:rPr>
      </w:pPr>
      <w:r>
        <w:rPr>
          <w:sz w:val="22"/>
          <w:szCs w:val="22"/>
        </w:rPr>
        <w:t>Document for:</w:t>
      </w:r>
      <w:r>
        <w:rPr>
          <w:sz w:val="22"/>
          <w:szCs w:val="22"/>
        </w:rPr>
        <w:tab/>
        <w:t>Discussion/Decision</w:t>
      </w:r>
    </w:p>
    <w:p w14:paraId="03D028BC" w14:textId="77777777" w:rsidR="00BD284E" w:rsidRDefault="00000000">
      <w:pPr>
        <w:pStyle w:val="Heading1"/>
      </w:pPr>
      <w:r>
        <w:t>Introduction</w:t>
      </w:r>
    </w:p>
    <w:p w14:paraId="03D028BD" w14:textId="77777777" w:rsidR="00BD284E" w:rsidRDefault="00000000">
      <w:pPr>
        <w:pStyle w:val="0Maintext"/>
        <w:spacing w:after="120" w:afterAutospacing="0" w:line="240" w:lineRule="auto"/>
        <w:ind w:firstLine="0"/>
        <w:rPr>
          <w:lang w:val="en-US"/>
        </w:rPr>
      </w:pPr>
      <w:r>
        <w:rPr>
          <w:lang w:val="en-US"/>
        </w:rPr>
        <w:t>In Rel-18, a study item was approved for low-power wake-up signal and receiver for NR (WID in RP-222644 [1]), and it includes the following objectives.</w:t>
      </w:r>
    </w:p>
    <w:tbl>
      <w:tblPr>
        <w:tblStyle w:val="TableGrid"/>
        <w:tblW w:w="0" w:type="auto"/>
        <w:tblLook w:val="04A0" w:firstRow="1" w:lastRow="0" w:firstColumn="1" w:lastColumn="0" w:noHBand="0" w:noVBand="1"/>
      </w:tblPr>
      <w:tblGrid>
        <w:gridCol w:w="9350"/>
      </w:tblGrid>
      <w:tr w:rsidR="00BD284E" w14:paraId="03D028C6" w14:textId="77777777">
        <w:tc>
          <w:tcPr>
            <w:tcW w:w="17270" w:type="dxa"/>
          </w:tcPr>
          <w:p w14:paraId="03D028BE" w14:textId="77777777" w:rsidR="00BD284E" w:rsidRDefault="00000000">
            <w:pPr>
              <w:numPr>
                <w:ilvl w:val="0"/>
                <w:numId w:val="6"/>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 xml:space="preserve">Identify </w:t>
            </w:r>
            <w:r>
              <w:rPr>
                <w:rFonts w:eastAsia="SimSun" w:hint="eastAsia"/>
                <w:sz w:val="18"/>
                <w:szCs w:val="18"/>
                <w:lang w:eastAsia="ja-JP"/>
              </w:rPr>
              <w:t>evaluation methodology</w:t>
            </w:r>
            <w:r>
              <w:rPr>
                <w:rFonts w:eastAsia="SimSun"/>
                <w:sz w:val="18"/>
                <w:szCs w:val="18"/>
                <w:lang w:eastAsia="ja-JP"/>
              </w:rPr>
              <w:t xml:space="preserve"> (including the use cases)</w:t>
            </w:r>
            <w:r>
              <w:rPr>
                <w:rFonts w:eastAsia="SimSun" w:hint="eastAsia"/>
                <w:sz w:val="18"/>
                <w:szCs w:val="18"/>
                <w:lang w:eastAsia="ja-JP"/>
              </w:rPr>
              <w:t xml:space="preserve"> &amp; KPIs [RAN1]</w:t>
            </w:r>
          </w:p>
          <w:p w14:paraId="03D028BF" w14:textId="77777777" w:rsidR="00BD284E" w:rsidRDefault="00000000">
            <w:pPr>
              <w:numPr>
                <w:ilvl w:val="1"/>
                <w:numId w:val="6"/>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Primarily target low</w:t>
            </w:r>
            <w:r>
              <w:rPr>
                <w:rFonts w:eastAsia="SimSun"/>
                <w:sz w:val="18"/>
                <w:szCs w:val="18"/>
                <w:lang w:val="en-GB" w:eastAsia="ja-JP"/>
              </w:rPr>
              <w:t>-</w:t>
            </w:r>
            <w:r>
              <w:rPr>
                <w:rFonts w:eastAsia="SimSun"/>
                <w:sz w:val="18"/>
                <w:szCs w:val="18"/>
                <w:lang w:eastAsia="ja-JP"/>
              </w:rPr>
              <w:t xml:space="preserve">power WUS/WUR for </w:t>
            </w:r>
            <w:r>
              <w:rPr>
                <w:rFonts w:eastAsia="SimSun"/>
                <w:sz w:val="18"/>
                <w:szCs w:val="18"/>
                <w:lang w:val="en-GB" w:eastAsia="ja-JP"/>
              </w:rPr>
              <w:t>power-sensitive, small form-factor devices including IoT use cases (such as industrial sensors, controllers) and wearables</w:t>
            </w:r>
          </w:p>
          <w:p w14:paraId="03D028C0" w14:textId="77777777" w:rsidR="00BD284E" w:rsidRDefault="00000000">
            <w:pPr>
              <w:numPr>
                <w:ilvl w:val="2"/>
                <w:numId w:val="6"/>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Other use cases are not precluded</w:t>
            </w:r>
          </w:p>
          <w:p w14:paraId="03D028C1" w14:textId="77777777" w:rsidR="00BD284E" w:rsidRDefault="00000000">
            <w:pPr>
              <w:numPr>
                <w:ilvl w:val="0"/>
                <w:numId w:val="6"/>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 xml:space="preserve">Study and evaluate low-power wake-up receiver architectures [RAN1, RAN4] </w:t>
            </w:r>
          </w:p>
          <w:p w14:paraId="03D028C2" w14:textId="77777777" w:rsidR="00BD284E" w:rsidRDefault="00000000">
            <w:pPr>
              <w:numPr>
                <w:ilvl w:val="0"/>
                <w:numId w:val="6"/>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 xml:space="preserve">Study and evaluate wake-up signal designs to support wake-up receivers [RAN1, RAN4] </w:t>
            </w:r>
          </w:p>
          <w:p w14:paraId="03D028C3" w14:textId="77777777" w:rsidR="00BD284E" w:rsidRDefault="00000000">
            <w:pPr>
              <w:numPr>
                <w:ilvl w:val="0"/>
                <w:numId w:val="6"/>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Study and evaluate L1</w:t>
            </w:r>
            <w:r>
              <w:rPr>
                <w:rFonts w:eastAsia="SimSun"/>
                <w:sz w:val="18"/>
                <w:szCs w:val="18"/>
                <w:highlight w:val="cyan"/>
                <w:lang w:val="en-GB" w:eastAsia="ja-JP"/>
              </w:rPr>
              <w:t xml:space="preserve"> procedures and higher layer</w:t>
            </w:r>
            <w:r>
              <w:rPr>
                <w:rFonts w:eastAsia="SimSun" w:hint="eastAsia"/>
                <w:sz w:val="18"/>
                <w:szCs w:val="18"/>
                <w:highlight w:val="cyan"/>
                <w:lang w:eastAsia="ja-JP"/>
              </w:rPr>
              <w:t xml:space="preserve"> protocol c</w:t>
            </w:r>
            <w:r>
              <w:rPr>
                <w:rFonts w:eastAsia="SimSun"/>
                <w:sz w:val="18"/>
                <w:szCs w:val="18"/>
                <w:highlight w:val="cyan"/>
                <w:lang w:eastAsia="ja-JP"/>
              </w:rPr>
              <w:t xml:space="preserve">hanges needed to support </w:t>
            </w:r>
            <w:r>
              <w:rPr>
                <w:rFonts w:eastAsia="SimSun"/>
                <w:sz w:val="18"/>
                <w:szCs w:val="18"/>
                <w:highlight w:val="cyan"/>
                <w:lang w:val="en-GB" w:eastAsia="ja-JP"/>
              </w:rPr>
              <w:t xml:space="preserve">the </w:t>
            </w:r>
            <w:r>
              <w:rPr>
                <w:rFonts w:eastAsia="SimSun"/>
                <w:sz w:val="18"/>
                <w:szCs w:val="18"/>
                <w:highlight w:val="cyan"/>
                <w:lang w:eastAsia="ja-JP"/>
              </w:rPr>
              <w:t xml:space="preserve">wake-up </w:t>
            </w:r>
            <w:r>
              <w:rPr>
                <w:rFonts w:eastAsia="SimSun"/>
                <w:sz w:val="18"/>
                <w:szCs w:val="18"/>
                <w:highlight w:val="cyan"/>
                <w:lang w:val="en-GB" w:eastAsia="ja-JP"/>
              </w:rPr>
              <w:t xml:space="preserve">signals </w:t>
            </w:r>
            <w:r>
              <w:rPr>
                <w:rFonts w:eastAsia="SimSun"/>
                <w:sz w:val="18"/>
                <w:szCs w:val="18"/>
                <w:highlight w:val="cyan"/>
                <w:lang w:eastAsia="ja-JP"/>
              </w:rPr>
              <w:t xml:space="preserve"> [RAN2, RAN1] </w:t>
            </w:r>
          </w:p>
          <w:p w14:paraId="03D028C4" w14:textId="77777777" w:rsidR="00BD284E" w:rsidRDefault="00000000">
            <w:pPr>
              <w:numPr>
                <w:ilvl w:val="0"/>
                <w:numId w:val="6"/>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 xml:space="preserve">Study potential UE power saving gains compared to the existing Rel-15/16/17 UE power saving </w:t>
            </w:r>
            <w:r>
              <w:rPr>
                <w:rFonts w:eastAsia="SimSun"/>
                <w:sz w:val="18"/>
                <w:szCs w:val="18"/>
                <w:lang w:val="en-GB" w:eastAsia="ja-JP"/>
              </w:rPr>
              <w:t>mechanisms, the coverage availability, as well as</w:t>
            </w:r>
            <w:r>
              <w:rPr>
                <w:rFonts w:eastAsia="SimSun"/>
                <w:sz w:val="18"/>
                <w:szCs w:val="18"/>
                <w:lang w:eastAsia="ja-JP"/>
              </w:rPr>
              <w:t xml:space="preserve"> latency impact of low-power WUR/WUS. System impact, such as network power consumption, coexistence with </w:t>
            </w:r>
            <w:r>
              <w:rPr>
                <w:rFonts w:eastAsia="SimSun"/>
                <w:sz w:val="18"/>
                <w:szCs w:val="18"/>
                <w:lang w:val="en-GB" w:eastAsia="ja-JP"/>
              </w:rPr>
              <w:t xml:space="preserve">non-low-power-WUR </w:t>
            </w:r>
            <w:r>
              <w:rPr>
                <w:rFonts w:eastAsia="SimSun"/>
                <w:sz w:val="18"/>
                <w:szCs w:val="18"/>
                <w:lang w:eastAsia="ja-JP"/>
              </w:rPr>
              <w:t>UEs, network coverage</w:t>
            </w:r>
            <w:r>
              <w:rPr>
                <w:rFonts w:eastAsia="SimSun"/>
                <w:sz w:val="18"/>
                <w:szCs w:val="18"/>
                <w:lang w:val="en-GB" w:eastAsia="ja-JP"/>
              </w:rPr>
              <w:t>/capacity/resource overhead should be included in the study</w:t>
            </w:r>
            <w:r>
              <w:rPr>
                <w:rFonts w:eastAsia="SimSun"/>
                <w:sz w:val="18"/>
                <w:szCs w:val="18"/>
                <w:lang w:eastAsia="ja-JP"/>
              </w:rPr>
              <w:t xml:space="preserve"> [RAN1]</w:t>
            </w:r>
          </w:p>
          <w:p w14:paraId="03D028C5" w14:textId="77777777" w:rsidR="00BD284E" w:rsidRDefault="00000000">
            <w:pPr>
              <w:numPr>
                <w:ilvl w:val="1"/>
                <w:numId w:val="6"/>
              </w:numPr>
              <w:overflowPunct w:val="0"/>
              <w:autoSpaceDE w:val="0"/>
              <w:autoSpaceDN w:val="0"/>
              <w:adjustRightInd w:val="0"/>
              <w:ind w:right="-99"/>
              <w:textAlignment w:val="baseline"/>
              <w:rPr>
                <w:rFonts w:eastAsia="SimSun"/>
                <w:sz w:val="18"/>
                <w:szCs w:val="18"/>
                <w:lang w:eastAsia="ja-JP"/>
              </w:rPr>
            </w:pPr>
            <w:r>
              <w:rPr>
                <w:rFonts w:eastAsia="DengXian"/>
                <w:sz w:val="18"/>
                <w:szCs w:val="18"/>
              </w:rPr>
              <w:t xml:space="preserve">Note: The need for RAN2 evaluation will be triggered by RAN1 when necessary. </w:t>
            </w:r>
          </w:p>
        </w:tc>
      </w:tr>
    </w:tbl>
    <w:p w14:paraId="03D028C7" w14:textId="77777777" w:rsidR="00BD284E" w:rsidRDefault="00BD284E">
      <w:pPr>
        <w:pStyle w:val="0Maintext"/>
        <w:spacing w:after="120" w:afterAutospacing="0" w:line="240" w:lineRule="auto"/>
        <w:ind w:firstLine="0"/>
        <w:rPr>
          <w:lang w:val="en-US"/>
        </w:rPr>
      </w:pPr>
    </w:p>
    <w:p w14:paraId="03D028C8" w14:textId="25AAF008" w:rsidR="00BD284E" w:rsidRDefault="00000000">
      <w:pPr>
        <w:pStyle w:val="0Maintext"/>
        <w:spacing w:after="120" w:afterAutospacing="0" w:line="240" w:lineRule="auto"/>
        <w:ind w:firstLine="0"/>
        <w:rPr>
          <w:lang w:val="en-US"/>
        </w:rPr>
      </w:pPr>
      <w:r>
        <w:rPr>
          <w:lang w:val="en-US"/>
        </w:rPr>
        <w:t xml:space="preserve">This contribution summarizes the remaining proposals in RAN1#112b-e.  </w:t>
      </w:r>
    </w:p>
    <w:p w14:paraId="03D02A70" w14:textId="29C72D50" w:rsidR="00BD284E" w:rsidRDefault="00000000" w:rsidP="0017157B">
      <w:pPr>
        <w:pStyle w:val="Heading1"/>
      </w:pPr>
      <w:r>
        <w:t>Final check</w:t>
      </w:r>
    </w:p>
    <w:p w14:paraId="0832E5C3" w14:textId="4C042E51" w:rsidR="00F24FDE" w:rsidRPr="00A11D0D" w:rsidRDefault="00F24FDE" w:rsidP="00F24FDE">
      <w:pPr>
        <w:pStyle w:val="Heading2"/>
        <w:rPr>
          <w:sz w:val="22"/>
          <w:szCs w:val="22"/>
        </w:rPr>
      </w:pPr>
      <w:r w:rsidRPr="00A11D0D">
        <w:rPr>
          <w:sz w:val="22"/>
          <w:szCs w:val="22"/>
        </w:rPr>
        <w:t>Issue 1</w:t>
      </w:r>
    </w:p>
    <w:p w14:paraId="3B47DBE0" w14:textId="2EBF9E91" w:rsidR="0059260F" w:rsidRPr="00A11D0D" w:rsidRDefault="0059260F" w:rsidP="0059260F">
      <w:pPr>
        <w:rPr>
          <w:sz w:val="22"/>
          <w:szCs w:val="22"/>
        </w:rPr>
      </w:pPr>
      <w:r w:rsidRPr="00A11D0D">
        <w:rPr>
          <w:color w:val="7030A0"/>
          <w:sz w:val="22"/>
          <w:szCs w:val="22"/>
        </w:rPr>
        <w:t>FL: It has been pointed out that last FFS for “preamble” is not related to content. If we place FFS as separate bullet, this could resolve remaining concerns, potentially.  I believe we can find way-forward in GTW.</w:t>
      </w:r>
    </w:p>
    <w:p w14:paraId="588578DD" w14:textId="570FC9AF" w:rsidR="0059260F" w:rsidRPr="00A11D0D" w:rsidRDefault="0059260F" w:rsidP="0059260F">
      <w:pPr>
        <w:rPr>
          <w:sz w:val="22"/>
          <w:szCs w:val="22"/>
        </w:rPr>
      </w:pPr>
      <w:r w:rsidRPr="00A11D0D">
        <w:rPr>
          <w:sz w:val="22"/>
          <w:szCs w:val="22"/>
        </w:rPr>
        <w:t> </w:t>
      </w:r>
      <w:r w:rsidRPr="00A11D0D">
        <w:rPr>
          <w:b/>
          <w:bCs/>
          <w:i/>
          <w:iCs/>
          <w:sz w:val="22"/>
          <w:szCs w:val="22"/>
          <w:highlight w:val="cyan"/>
        </w:rPr>
        <w:t>FL5-Higher-Proposal-13:</w:t>
      </w:r>
    </w:p>
    <w:p w14:paraId="137AA34F" w14:textId="77777777" w:rsidR="0059260F" w:rsidRPr="00A11D0D" w:rsidRDefault="0059260F" w:rsidP="0059260F">
      <w:pPr>
        <w:pStyle w:val="ListParagraph"/>
        <w:numPr>
          <w:ilvl w:val="0"/>
          <w:numId w:val="22"/>
        </w:numPr>
        <w:spacing w:before="100" w:beforeAutospacing="1" w:after="100" w:afterAutospacing="1" w:line="240" w:lineRule="auto"/>
        <w:ind w:leftChars="0"/>
        <w:rPr>
          <w:rFonts w:ascii="Times New Roman" w:hAnsi="Times New Roman"/>
          <w:sz w:val="22"/>
          <w:szCs w:val="22"/>
        </w:rPr>
      </w:pPr>
      <w:r w:rsidRPr="00A11D0D">
        <w:rPr>
          <w:rFonts w:ascii="Times New Roman" w:hAnsi="Times New Roman"/>
          <w:i/>
          <w:iCs/>
          <w:sz w:val="22"/>
          <w:szCs w:val="22"/>
        </w:rPr>
        <w:t>Study further following alternatives to carry the LP-WUS information using:</w:t>
      </w:r>
      <w:r w:rsidRPr="00A11D0D">
        <w:rPr>
          <w:rFonts w:ascii="Times New Roman" w:hAnsi="Times New Roman"/>
          <w:sz w:val="22"/>
          <w:szCs w:val="22"/>
        </w:rPr>
        <w:t xml:space="preserve"> </w:t>
      </w:r>
    </w:p>
    <w:p w14:paraId="62D7CC30" w14:textId="77777777" w:rsidR="0059260F" w:rsidRPr="00A11D0D" w:rsidRDefault="0059260F" w:rsidP="0059260F">
      <w:pPr>
        <w:numPr>
          <w:ilvl w:val="1"/>
          <w:numId w:val="22"/>
        </w:numPr>
        <w:spacing w:after="0" w:line="240" w:lineRule="auto"/>
        <w:rPr>
          <w:sz w:val="22"/>
          <w:szCs w:val="22"/>
        </w:rPr>
      </w:pPr>
      <w:r w:rsidRPr="00A11D0D">
        <w:rPr>
          <w:i/>
          <w:iCs/>
          <w:sz w:val="22"/>
          <w:szCs w:val="22"/>
        </w:rPr>
        <w:t>Alt 1: by sequence(s) selection </w:t>
      </w:r>
      <w:r w:rsidRPr="00A11D0D">
        <w:rPr>
          <w:sz w:val="22"/>
          <w:szCs w:val="22"/>
        </w:rPr>
        <w:t xml:space="preserve"> </w:t>
      </w:r>
    </w:p>
    <w:p w14:paraId="0BC13A03" w14:textId="77777777" w:rsidR="0059260F" w:rsidRPr="00A11D0D" w:rsidRDefault="0059260F" w:rsidP="0059260F">
      <w:pPr>
        <w:numPr>
          <w:ilvl w:val="2"/>
          <w:numId w:val="22"/>
        </w:numPr>
        <w:spacing w:after="0" w:line="240" w:lineRule="auto"/>
        <w:rPr>
          <w:sz w:val="22"/>
          <w:szCs w:val="22"/>
        </w:rPr>
      </w:pPr>
      <w:r w:rsidRPr="00A11D0D">
        <w:rPr>
          <w:i/>
          <w:iCs/>
          <w:sz w:val="22"/>
          <w:szCs w:val="22"/>
        </w:rPr>
        <w:t>FFS sequence type</w:t>
      </w:r>
    </w:p>
    <w:p w14:paraId="0EDB4023" w14:textId="77777777" w:rsidR="0059260F" w:rsidRPr="00A11D0D" w:rsidRDefault="0059260F" w:rsidP="0059260F">
      <w:pPr>
        <w:numPr>
          <w:ilvl w:val="1"/>
          <w:numId w:val="22"/>
        </w:numPr>
        <w:spacing w:after="0" w:line="240" w:lineRule="auto"/>
        <w:rPr>
          <w:sz w:val="22"/>
          <w:szCs w:val="22"/>
        </w:rPr>
      </w:pPr>
      <w:r w:rsidRPr="00A11D0D">
        <w:rPr>
          <w:i/>
          <w:iCs/>
          <w:sz w:val="22"/>
          <w:szCs w:val="22"/>
        </w:rPr>
        <w:t>Alt 2: by encoded bits</w:t>
      </w:r>
      <w:r w:rsidRPr="00A11D0D">
        <w:rPr>
          <w:sz w:val="22"/>
          <w:szCs w:val="22"/>
        </w:rPr>
        <w:t xml:space="preserve"> </w:t>
      </w:r>
    </w:p>
    <w:p w14:paraId="0C38374A" w14:textId="77777777" w:rsidR="0059260F" w:rsidRPr="00A11D0D" w:rsidRDefault="0059260F" w:rsidP="0059260F">
      <w:pPr>
        <w:numPr>
          <w:ilvl w:val="2"/>
          <w:numId w:val="22"/>
        </w:numPr>
        <w:spacing w:after="0" w:line="240" w:lineRule="auto"/>
        <w:rPr>
          <w:sz w:val="22"/>
          <w:szCs w:val="22"/>
        </w:rPr>
      </w:pPr>
      <w:r w:rsidRPr="00A11D0D">
        <w:rPr>
          <w:i/>
          <w:iCs/>
          <w:sz w:val="22"/>
          <w:szCs w:val="22"/>
        </w:rPr>
        <w:t>FFS: what type of encoding scheme</w:t>
      </w:r>
    </w:p>
    <w:p w14:paraId="63ADCAAD" w14:textId="77777777" w:rsidR="0059260F" w:rsidRPr="00A11D0D" w:rsidRDefault="0059260F" w:rsidP="0059260F">
      <w:pPr>
        <w:numPr>
          <w:ilvl w:val="2"/>
          <w:numId w:val="22"/>
        </w:numPr>
        <w:spacing w:after="0" w:line="240" w:lineRule="auto"/>
        <w:rPr>
          <w:sz w:val="22"/>
          <w:szCs w:val="22"/>
        </w:rPr>
      </w:pPr>
      <w:r w:rsidRPr="00A11D0D">
        <w:rPr>
          <w:i/>
          <w:iCs/>
          <w:sz w:val="22"/>
          <w:szCs w:val="22"/>
        </w:rPr>
        <w:t>FFS: with or without CRC/FCS</w:t>
      </w:r>
    </w:p>
    <w:p w14:paraId="1D4542EA" w14:textId="3B343E1E" w:rsidR="0059260F" w:rsidRPr="00A11D0D" w:rsidRDefault="0059260F" w:rsidP="0059260F">
      <w:pPr>
        <w:pStyle w:val="ListParagraph"/>
        <w:numPr>
          <w:ilvl w:val="0"/>
          <w:numId w:val="22"/>
        </w:numPr>
        <w:spacing w:before="100" w:beforeAutospacing="1" w:after="100" w:afterAutospacing="1" w:line="240" w:lineRule="auto"/>
        <w:ind w:leftChars="0"/>
        <w:rPr>
          <w:rFonts w:ascii="Times New Roman" w:hAnsi="Times New Roman"/>
          <w:sz w:val="22"/>
          <w:szCs w:val="22"/>
        </w:rPr>
      </w:pPr>
      <w:r w:rsidRPr="00A11D0D">
        <w:rPr>
          <w:rFonts w:ascii="Times New Roman" w:hAnsi="Times New Roman"/>
          <w:i/>
          <w:iCs/>
          <w:color w:val="FF0000"/>
          <w:sz w:val="22"/>
          <w:szCs w:val="22"/>
        </w:rPr>
        <w:t>Study whether</w:t>
      </w:r>
      <w:r w:rsidRPr="00A11D0D">
        <w:rPr>
          <w:rStyle w:val="apple-converted-space"/>
          <w:rFonts w:ascii="Times New Roman" w:hAnsi="Times New Roman"/>
          <w:i/>
          <w:iCs/>
          <w:color w:val="FF0000"/>
          <w:sz w:val="22"/>
          <w:szCs w:val="22"/>
        </w:rPr>
        <w:t> </w:t>
      </w:r>
      <w:r w:rsidRPr="00A11D0D">
        <w:rPr>
          <w:rFonts w:ascii="Times New Roman" w:hAnsi="Times New Roman"/>
          <w:i/>
          <w:iCs/>
          <w:color w:val="FF0000"/>
          <w:sz w:val="22"/>
          <w:szCs w:val="22"/>
        </w:rPr>
        <w:t xml:space="preserve">LP-WUS </w:t>
      </w:r>
      <w:r w:rsidR="00412BD5" w:rsidRPr="00A11D0D">
        <w:rPr>
          <w:rFonts w:ascii="Times New Roman" w:hAnsi="Times New Roman"/>
          <w:i/>
          <w:iCs/>
          <w:color w:val="FF0000"/>
          <w:sz w:val="22"/>
          <w:szCs w:val="22"/>
        </w:rPr>
        <w:t xml:space="preserve">information </w:t>
      </w:r>
      <w:r w:rsidRPr="00A11D0D">
        <w:rPr>
          <w:rFonts w:ascii="Times New Roman" w:hAnsi="Times New Roman"/>
          <w:i/>
          <w:iCs/>
          <w:sz w:val="22"/>
          <w:szCs w:val="22"/>
        </w:rPr>
        <w:t>need</w:t>
      </w:r>
      <w:r w:rsidR="00412BD5" w:rsidRPr="00A11D0D">
        <w:rPr>
          <w:rFonts w:ascii="Times New Roman" w:hAnsi="Times New Roman"/>
          <w:i/>
          <w:iCs/>
          <w:sz w:val="22"/>
          <w:szCs w:val="22"/>
        </w:rPr>
        <w:t>s</w:t>
      </w:r>
      <w:r w:rsidRPr="00A11D0D">
        <w:rPr>
          <w:rFonts w:ascii="Times New Roman" w:hAnsi="Times New Roman"/>
          <w:i/>
          <w:iCs/>
          <w:sz w:val="22"/>
          <w:szCs w:val="22"/>
        </w:rPr>
        <w:t xml:space="preserve"> to be preceded by known one or more sequence(s).</w:t>
      </w:r>
    </w:p>
    <w:p w14:paraId="6E4CC726" w14:textId="7A18003A" w:rsidR="00F24FDE" w:rsidRPr="00A11D0D" w:rsidRDefault="00F24FDE" w:rsidP="00F24FDE">
      <w:pPr>
        <w:pStyle w:val="Heading2"/>
        <w:rPr>
          <w:sz w:val="22"/>
          <w:szCs w:val="22"/>
        </w:rPr>
      </w:pPr>
      <w:r w:rsidRPr="00A11D0D">
        <w:rPr>
          <w:sz w:val="22"/>
          <w:szCs w:val="22"/>
        </w:rPr>
        <w:t>Issue 2</w:t>
      </w:r>
    </w:p>
    <w:p w14:paraId="34E28573" w14:textId="1CBE8007" w:rsidR="0059260F" w:rsidRPr="00A11D0D" w:rsidRDefault="0059260F" w:rsidP="0059260F">
      <w:pPr>
        <w:rPr>
          <w:sz w:val="22"/>
          <w:szCs w:val="22"/>
        </w:rPr>
      </w:pPr>
      <w:r w:rsidRPr="00A11D0D">
        <w:rPr>
          <w:color w:val="7030A0"/>
          <w:sz w:val="22"/>
          <w:szCs w:val="22"/>
        </w:rPr>
        <w:t>FL:  Text seems rather stable, one company pointed out that decision could be left to WID. On the other hand, we would not need to use simulation assumptions as design assumptions</w:t>
      </w:r>
      <w:r w:rsidR="0033140F" w:rsidRPr="00A11D0D">
        <w:rPr>
          <w:color w:val="7030A0"/>
          <w:sz w:val="22"/>
          <w:szCs w:val="22"/>
        </w:rPr>
        <w:t xml:space="preserve"> anymore</w:t>
      </w:r>
      <w:r w:rsidRPr="00A11D0D">
        <w:rPr>
          <w:color w:val="7030A0"/>
          <w:sz w:val="22"/>
          <w:szCs w:val="22"/>
        </w:rPr>
        <w:t>. </w:t>
      </w:r>
      <w:r w:rsidRPr="00A11D0D">
        <w:rPr>
          <w:rStyle w:val="apple-converted-space"/>
          <w:color w:val="7030A0"/>
          <w:sz w:val="22"/>
          <w:szCs w:val="22"/>
        </w:rPr>
        <w:t> </w:t>
      </w:r>
      <w:r w:rsidRPr="00A11D0D">
        <w:rPr>
          <w:rFonts w:ascii="Segoe UI Emoji" w:hAnsi="Segoe UI Emoji" w:cs="Segoe UI Emoji"/>
          <w:color w:val="7030A0"/>
          <w:sz w:val="22"/>
          <w:szCs w:val="22"/>
        </w:rPr>
        <w:t>😊</w:t>
      </w:r>
      <w:r w:rsidRPr="00A11D0D">
        <w:rPr>
          <w:color w:val="7030A0"/>
          <w:sz w:val="22"/>
          <w:szCs w:val="22"/>
        </w:rPr>
        <w:t xml:space="preserve">. I suggest to briefly discuss in GTW on this. </w:t>
      </w:r>
      <w:r w:rsidR="0033140F" w:rsidRPr="00A11D0D">
        <w:rPr>
          <w:color w:val="7030A0"/>
          <w:sz w:val="22"/>
          <w:szCs w:val="22"/>
        </w:rPr>
        <w:t xml:space="preserve"> FFS could be removed, PRB alignment is definitely preferred for coexistence.</w:t>
      </w:r>
    </w:p>
    <w:p w14:paraId="43B05056" w14:textId="3F8599A8" w:rsidR="0059260F" w:rsidRPr="00A11D0D" w:rsidRDefault="0059260F" w:rsidP="0059260F">
      <w:pPr>
        <w:rPr>
          <w:sz w:val="22"/>
          <w:szCs w:val="22"/>
        </w:rPr>
      </w:pPr>
      <w:r w:rsidRPr="00A11D0D">
        <w:rPr>
          <w:color w:val="7030A0"/>
          <w:sz w:val="22"/>
          <w:szCs w:val="22"/>
        </w:rPr>
        <w:t> </w:t>
      </w:r>
      <w:r w:rsidRPr="00A11D0D">
        <w:rPr>
          <w:b/>
          <w:bCs/>
          <w:i/>
          <w:iCs/>
          <w:sz w:val="22"/>
          <w:szCs w:val="22"/>
          <w:highlight w:val="cyan"/>
        </w:rPr>
        <w:t>FL5-Higher-Proposal-6</w:t>
      </w:r>
    </w:p>
    <w:p w14:paraId="5E06CC7B" w14:textId="77777777" w:rsidR="0059260F" w:rsidRPr="00A11D0D" w:rsidRDefault="0059260F" w:rsidP="0059260F">
      <w:pPr>
        <w:rPr>
          <w:sz w:val="22"/>
          <w:szCs w:val="22"/>
        </w:rPr>
      </w:pPr>
      <w:r w:rsidRPr="00A11D0D">
        <w:rPr>
          <w:i/>
          <w:iCs/>
          <w:sz w:val="22"/>
          <w:szCs w:val="22"/>
          <w:lang w:val="en-GB"/>
        </w:rPr>
        <w:t>At least for IDLE/Inactive mode</w:t>
      </w:r>
    </w:p>
    <w:p w14:paraId="45DF7156" w14:textId="4FF386AB" w:rsidR="0059260F" w:rsidRPr="00A11D0D" w:rsidRDefault="0059260F" w:rsidP="0059260F">
      <w:pPr>
        <w:pStyle w:val="ListParagraph"/>
        <w:spacing w:after="120"/>
        <w:ind w:left="1680"/>
        <w:rPr>
          <w:rFonts w:ascii="Times New Roman" w:hAnsi="Times New Roman"/>
          <w:sz w:val="22"/>
          <w:szCs w:val="22"/>
        </w:rPr>
      </w:pPr>
      <w:r w:rsidRPr="00A11D0D">
        <w:rPr>
          <w:rFonts w:ascii="Times New Roman" w:hAnsi="Times New Roman"/>
          <w:sz w:val="22"/>
          <w:szCs w:val="22"/>
        </w:rPr>
        <w:lastRenderedPageBreak/>
        <w:t>·     </w:t>
      </w:r>
      <w:r w:rsidRPr="00A11D0D">
        <w:rPr>
          <w:rStyle w:val="apple-converted-space"/>
          <w:rFonts w:ascii="Times New Roman" w:hAnsi="Times New Roman"/>
          <w:sz w:val="22"/>
          <w:szCs w:val="22"/>
        </w:rPr>
        <w:t> </w:t>
      </w:r>
      <w:r w:rsidRPr="00A11D0D">
        <w:rPr>
          <w:rFonts w:ascii="Times New Roman" w:hAnsi="Times New Roman"/>
          <w:i/>
          <w:iCs/>
          <w:sz w:val="22"/>
          <w:szCs w:val="22"/>
        </w:rPr>
        <w:t>at least one BW-size &lt;=5MHz is recommended to be supported for FR1</w:t>
      </w:r>
    </w:p>
    <w:p w14:paraId="280BC43D" w14:textId="77777777" w:rsidR="0059260F" w:rsidRPr="00A11D0D" w:rsidRDefault="0059260F" w:rsidP="0059260F">
      <w:pPr>
        <w:pStyle w:val="ListParagraph"/>
        <w:numPr>
          <w:ilvl w:val="1"/>
          <w:numId w:val="23"/>
        </w:numPr>
        <w:spacing w:after="120" w:line="240" w:lineRule="auto"/>
        <w:ind w:leftChars="0"/>
        <w:rPr>
          <w:rFonts w:ascii="Times New Roman" w:hAnsi="Times New Roman"/>
          <w:sz w:val="22"/>
          <w:szCs w:val="22"/>
        </w:rPr>
      </w:pPr>
      <w:r w:rsidRPr="00A11D0D">
        <w:rPr>
          <w:rFonts w:ascii="Times New Roman" w:hAnsi="Times New Roman"/>
          <w:i/>
          <w:iCs/>
          <w:sz w:val="22"/>
          <w:szCs w:val="22"/>
        </w:rPr>
        <w:t>if additional BW-size(s) are recommended to be supported, BW-size can be up to 20MHz</w:t>
      </w:r>
    </w:p>
    <w:p w14:paraId="66742363" w14:textId="77777777" w:rsidR="0059260F" w:rsidRPr="00A11D0D" w:rsidRDefault="0059260F" w:rsidP="0059260F">
      <w:pPr>
        <w:pStyle w:val="ListParagraph"/>
        <w:numPr>
          <w:ilvl w:val="1"/>
          <w:numId w:val="23"/>
        </w:numPr>
        <w:spacing w:after="120" w:line="240" w:lineRule="auto"/>
        <w:ind w:leftChars="0"/>
        <w:rPr>
          <w:rFonts w:ascii="Times New Roman" w:hAnsi="Times New Roman"/>
          <w:sz w:val="22"/>
          <w:szCs w:val="22"/>
        </w:rPr>
      </w:pPr>
      <w:r w:rsidRPr="00A11D0D">
        <w:rPr>
          <w:rFonts w:ascii="Times New Roman" w:hAnsi="Times New Roman"/>
          <w:i/>
          <w:iCs/>
          <w:strike/>
          <w:color w:val="FF0000"/>
          <w:sz w:val="22"/>
          <w:szCs w:val="22"/>
          <w:highlight w:val="yellow"/>
        </w:rPr>
        <w:t>FFS:</w:t>
      </w:r>
      <w:r w:rsidRPr="00A11D0D">
        <w:rPr>
          <w:rFonts w:ascii="Times New Roman" w:hAnsi="Times New Roman"/>
          <w:i/>
          <w:iCs/>
          <w:color w:val="FF0000"/>
          <w:sz w:val="22"/>
          <w:szCs w:val="22"/>
        </w:rPr>
        <w:t xml:space="preserve"> LP-WUS size (including guard-bands) is</w:t>
      </w:r>
      <w:r w:rsidRPr="00A11D0D">
        <w:rPr>
          <w:rStyle w:val="apple-converted-space"/>
          <w:rFonts w:ascii="Times New Roman" w:hAnsi="Times New Roman"/>
          <w:i/>
          <w:iCs/>
          <w:color w:val="FF0000"/>
          <w:sz w:val="22"/>
          <w:szCs w:val="22"/>
        </w:rPr>
        <w:t> </w:t>
      </w:r>
      <w:r w:rsidRPr="00A11D0D">
        <w:rPr>
          <w:rFonts w:ascii="Times New Roman" w:hAnsi="Times New Roman"/>
          <w:i/>
          <w:iCs/>
          <w:color w:val="FF0000"/>
          <w:sz w:val="22"/>
          <w:szCs w:val="22"/>
        </w:rPr>
        <w:t>an integer number of PRBs</w:t>
      </w:r>
    </w:p>
    <w:p w14:paraId="37FC3FB6" w14:textId="05CDB732" w:rsidR="00073BEA" w:rsidRPr="00A11D0D" w:rsidRDefault="0059260F" w:rsidP="0059260F">
      <w:pPr>
        <w:rPr>
          <w:color w:val="7030A0"/>
          <w:sz w:val="22"/>
          <w:szCs w:val="22"/>
        </w:rPr>
      </w:pPr>
      <w:r w:rsidRPr="00A11D0D">
        <w:rPr>
          <w:color w:val="7030A0"/>
          <w:sz w:val="22"/>
          <w:szCs w:val="22"/>
        </w:rPr>
        <w:t> </w:t>
      </w:r>
    </w:p>
    <w:p w14:paraId="692FD7F0" w14:textId="0D904968" w:rsidR="00F24FDE" w:rsidRPr="00A11D0D" w:rsidRDefault="00F24FDE" w:rsidP="00F24FDE">
      <w:pPr>
        <w:pStyle w:val="Heading2"/>
        <w:rPr>
          <w:sz w:val="22"/>
          <w:szCs w:val="22"/>
        </w:rPr>
      </w:pPr>
      <w:r w:rsidRPr="00A11D0D">
        <w:rPr>
          <w:sz w:val="22"/>
          <w:szCs w:val="22"/>
        </w:rPr>
        <w:t>Issue 3</w:t>
      </w:r>
    </w:p>
    <w:p w14:paraId="7C656192" w14:textId="03459897" w:rsidR="00054D91" w:rsidRPr="00A11D0D" w:rsidRDefault="00054D91" w:rsidP="00054D91">
      <w:pPr>
        <w:rPr>
          <w:color w:val="7030A0"/>
          <w:sz w:val="22"/>
          <w:szCs w:val="22"/>
        </w:rPr>
      </w:pPr>
      <w:r w:rsidRPr="00A11D0D">
        <w:rPr>
          <w:color w:val="7030A0"/>
          <w:sz w:val="22"/>
          <w:szCs w:val="22"/>
        </w:rPr>
        <w:t>FL:  It seems that some companies want</w:t>
      </w:r>
      <w:r w:rsidRPr="00A11D0D">
        <w:rPr>
          <w:rStyle w:val="apple-converted-space"/>
          <w:color w:val="7030A0"/>
          <w:sz w:val="22"/>
          <w:szCs w:val="22"/>
        </w:rPr>
        <w:t> </w:t>
      </w:r>
      <w:r w:rsidRPr="00A11D0D">
        <w:rPr>
          <w:color w:val="7030A0"/>
          <w:sz w:val="22"/>
          <w:szCs w:val="22"/>
        </w:rPr>
        <w:t>“to additionally modulate”</w:t>
      </w:r>
      <w:r w:rsidR="00A301F4">
        <w:rPr>
          <w:color w:val="7030A0"/>
          <w:sz w:val="22"/>
          <w:szCs w:val="22"/>
        </w:rPr>
        <w:t xml:space="preserve"> wording</w:t>
      </w:r>
      <w:r w:rsidRPr="00A11D0D">
        <w:rPr>
          <w:rStyle w:val="apple-converted-space"/>
          <w:color w:val="7030A0"/>
          <w:sz w:val="22"/>
          <w:szCs w:val="22"/>
        </w:rPr>
        <w:t> </w:t>
      </w:r>
      <w:r w:rsidRPr="00A11D0D">
        <w:rPr>
          <w:color w:val="7030A0"/>
          <w:sz w:val="22"/>
          <w:szCs w:val="22"/>
        </w:rPr>
        <w:t> and other keep original “to specify] .  gNB can always additionally modulate, unless generation is specified. This is why FL thinks original wording “to specify” is</w:t>
      </w:r>
      <w:r w:rsidR="001349B4" w:rsidRPr="00A11D0D">
        <w:rPr>
          <w:color w:val="7030A0"/>
          <w:sz w:val="22"/>
          <w:szCs w:val="22"/>
        </w:rPr>
        <w:t xml:space="preserve"> intentional and</w:t>
      </w:r>
      <w:r w:rsidRPr="00A11D0D">
        <w:rPr>
          <w:color w:val="7030A0"/>
          <w:sz w:val="22"/>
          <w:szCs w:val="22"/>
        </w:rPr>
        <w:t xml:space="preserve"> correct here.</w:t>
      </w:r>
    </w:p>
    <w:p w14:paraId="1BB05C8B" w14:textId="54B7234C" w:rsidR="00073BEA" w:rsidRPr="00A11D0D" w:rsidRDefault="00054D91" w:rsidP="00054D91">
      <w:pPr>
        <w:rPr>
          <w:sz w:val="22"/>
          <w:szCs w:val="22"/>
        </w:rPr>
      </w:pPr>
      <w:r w:rsidRPr="00A11D0D">
        <w:rPr>
          <w:color w:val="7030A0"/>
          <w:sz w:val="22"/>
          <w:szCs w:val="22"/>
        </w:rPr>
        <w:t>PAPR</w:t>
      </w:r>
      <w:r w:rsidR="001349B4" w:rsidRPr="00A11D0D">
        <w:rPr>
          <w:color w:val="7030A0"/>
          <w:sz w:val="22"/>
          <w:szCs w:val="22"/>
        </w:rPr>
        <w:t>,</w:t>
      </w:r>
      <w:r w:rsidRPr="00A11D0D">
        <w:rPr>
          <w:color w:val="7030A0"/>
          <w:sz w:val="22"/>
          <w:szCs w:val="22"/>
        </w:rPr>
        <w:t xml:space="preserve"> I feel only option is to keep FFS for now</w:t>
      </w:r>
      <w:r w:rsidR="00D3639E" w:rsidRPr="00A11D0D">
        <w:rPr>
          <w:color w:val="7030A0"/>
          <w:sz w:val="22"/>
          <w:szCs w:val="22"/>
        </w:rPr>
        <w:t>.</w:t>
      </w:r>
    </w:p>
    <w:p w14:paraId="398AEA44" w14:textId="77777777" w:rsidR="00054D91" w:rsidRPr="00A11D0D" w:rsidRDefault="00054D91" w:rsidP="00054D91">
      <w:pPr>
        <w:rPr>
          <w:sz w:val="22"/>
          <w:szCs w:val="22"/>
        </w:rPr>
      </w:pPr>
      <w:r w:rsidRPr="00A11D0D">
        <w:rPr>
          <w:b/>
          <w:bCs/>
          <w:i/>
          <w:iCs/>
          <w:sz w:val="22"/>
          <w:szCs w:val="22"/>
          <w:highlight w:val="cyan"/>
        </w:rPr>
        <w:t>FL5-Higher-Proposal-1a:</w:t>
      </w:r>
      <w:r w:rsidRPr="00A11D0D">
        <w:rPr>
          <w:rStyle w:val="apple-converted-space"/>
          <w:i/>
          <w:iCs/>
          <w:sz w:val="22"/>
          <w:szCs w:val="22"/>
        </w:rPr>
        <w:t> </w:t>
      </w:r>
      <w:r w:rsidRPr="00A11D0D">
        <w:rPr>
          <w:i/>
          <w:iCs/>
          <w:sz w:val="22"/>
          <w:szCs w:val="22"/>
        </w:rPr>
        <w:t>Study further methods to modulate input signal of the DFT/Least-Square block for OOK-4, and</w:t>
      </w:r>
      <w:r w:rsidRPr="00A11D0D">
        <w:rPr>
          <w:rStyle w:val="apple-converted-space"/>
          <w:i/>
          <w:iCs/>
          <w:sz w:val="22"/>
          <w:szCs w:val="22"/>
        </w:rPr>
        <w:t> </w:t>
      </w:r>
      <w:r w:rsidRPr="00A11D0D">
        <w:rPr>
          <w:i/>
          <w:iCs/>
          <w:color w:val="0070C0"/>
          <w:sz w:val="22"/>
          <w:szCs w:val="22"/>
        </w:rPr>
        <w:t>methods</w:t>
      </w:r>
      <w:r w:rsidRPr="00A11D0D">
        <w:rPr>
          <w:rStyle w:val="apple-converted-space"/>
          <w:i/>
          <w:iCs/>
          <w:sz w:val="22"/>
          <w:szCs w:val="22"/>
        </w:rPr>
        <w:t> </w:t>
      </w:r>
      <w:r w:rsidRPr="00A11D0D">
        <w:rPr>
          <w:i/>
          <w:iCs/>
          <w:sz w:val="22"/>
          <w:szCs w:val="22"/>
        </w:rPr>
        <w:t>to modulate input signal of N SCs for other MC-ASK/FSK schemes</w:t>
      </w:r>
    </w:p>
    <w:p w14:paraId="214A105E" w14:textId="77777777" w:rsidR="00054D91" w:rsidRPr="00A11D0D" w:rsidRDefault="00054D91" w:rsidP="00054D91">
      <w:pPr>
        <w:pStyle w:val="ListParagraph"/>
        <w:numPr>
          <w:ilvl w:val="0"/>
          <w:numId w:val="25"/>
        </w:numPr>
        <w:spacing w:line="252" w:lineRule="atLeast"/>
        <w:ind w:leftChars="0"/>
        <w:rPr>
          <w:rFonts w:ascii="Times New Roman" w:hAnsi="Times New Roman"/>
          <w:sz w:val="22"/>
          <w:szCs w:val="22"/>
        </w:rPr>
      </w:pPr>
      <w:r w:rsidRPr="00A11D0D">
        <w:rPr>
          <w:rFonts w:ascii="Times New Roman" w:hAnsi="Times New Roman"/>
          <w:i/>
          <w:iCs/>
          <w:sz w:val="22"/>
          <w:szCs w:val="22"/>
        </w:rPr>
        <w:t>study whether there is a need</w:t>
      </w:r>
      <w:r w:rsidRPr="00A11D0D">
        <w:rPr>
          <w:rStyle w:val="apple-converted-space"/>
          <w:rFonts w:ascii="Times New Roman" w:hAnsi="Times New Roman"/>
          <w:i/>
          <w:iCs/>
          <w:sz w:val="22"/>
          <w:szCs w:val="22"/>
        </w:rPr>
        <w:t> </w:t>
      </w:r>
      <w:r w:rsidRPr="00A11D0D">
        <w:rPr>
          <w:rFonts w:ascii="Times New Roman" w:hAnsi="Times New Roman"/>
          <w:i/>
          <w:iCs/>
          <w:sz w:val="22"/>
          <w:szCs w:val="22"/>
          <w:highlight w:val="yellow"/>
        </w:rPr>
        <w:t>[</w:t>
      </w:r>
      <w:r w:rsidRPr="00A11D0D">
        <w:rPr>
          <w:rFonts w:ascii="Times New Roman" w:hAnsi="Times New Roman"/>
          <w:i/>
          <w:iCs/>
          <w:strike/>
          <w:sz w:val="22"/>
          <w:szCs w:val="22"/>
          <w:highlight w:val="yellow"/>
        </w:rPr>
        <w:t>to additionally modulate</w:t>
      </w:r>
      <w:r w:rsidRPr="00A11D0D">
        <w:rPr>
          <w:rFonts w:ascii="Times New Roman" w:hAnsi="Times New Roman"/>
          <w:i/>
          <w:iCs/>
          <w:sz w:val="22"/>
          <w:szCs w:val="22"/>
          <w:highlight w:val="yellow"/>
        </w:rPr>
        <w:t xml:space="preserve"> / to specify</w:t>
      </w:r>
      <w:r w:rsidRPr="00A11D0D">
        <w:rPr>
          <w:rFonts w:ascii="Times New Roman" w:hAnsi="Times New Roman"/>
          <w:i/>
          <w:iCs/>
          <w:color w:val="0070C0"/>
          <w:sz w:val="22"/>
          <w:szCs w:val="22"/>
          <w:highlight w:val="yellow"/>
        </w:rPr>
        <w:t>]</w:t>
      </w:r>
      <w:r w:rsidRPr="00A11D0D">
        <w:rPr>
          <w:rStyle w:val="apple-converted-space"/>
          <w:rFonts w:ascii="Times New Roman" w:hAnsi="Times New Roman"/>
          <w:i/>
          <w:iCs/>
          <w:sz w:val="22"/>
          <w:szCs w:val="22"/>
        </w:rPr>
        <w:t> </w:t>
      </w:r>
      <w:r w:rsidRPr="00A11D0D">
        <w:rPr>
          <w:rFonts w:ascii="Times New Roman" w:hAnsi="Times New Roman"/>
          <w:i/>
          <w:iCs/>
          <w:sz w:val="22"/>
          <w:szCs w:val="22"/>
        </w:rPr>
        <w:t>input signal [</w:t>
      </w:r>
      <w:r w:rsidRPr="00A11D0D">
        <w:rPr>
          <w:rFonts w:ascii="Times New Roman" w:hAnsi="Times New Roman"/>
          <w:i/>
          <w:iCs/>
          <w:sz w:val="22"/>
          <w:szCs w:val="22"/>
          <w:highlight w:val="yellow"/>
        </w:rPr>
        <w:t>or/</w:t>
      </w:r>
      <w:r w:rsidRPr="00A11D0D">
        <w:rPr>
          <w:rFonts w:ascii="Times New Roman" w:hAnsi="Times New Roman"/>
          <w:i/>
          <w:iCs/>
          <w:strike/>
          <w:sz w:val="22"/>
          <w:szCs w:val="22"/>
          <w:highlight w:val="yellow"/>
        </w:rPr>
        <w:t>and whether</w:t>
      </w:r>
      <w:r w:rsidRPr="00A11D0D">
        <w:rPr>
          <w:rFonts w:ascii="Times New Roman" w:hAnsi="Times New Roman"/>
          <w:i/>
          <w:iCs/>
          <w:sz w:val="22"/>
          <w:szCs w:val="22"/>
        </w:rPr>
        <w:t>] it can be left up to gNB implementation</w:t>
      </w:r>
    </w:p>
    <w:p w14:paraId="31629B93" w14:textId="77777777" w:rsidR="00054D91" w:rsidRPr="00A11D0D" w:rsidRDefault="00054D91" w:rsidP="00054D91">
      <w:pPr>
        <w:pStyle w:val="ListParagraph"/>
        <w:numPr>
          <w:ilvl w:val="0"/>
          <w:numId w:val="25"/>
        </w:numPr>
        <w:spacing w:line="252" w:lineRule="atLeast"/>
        <w:ind w:leftChars="0"/>
        <w:rPr>
          <w:rFonts w:ascii="Times New Roman" w:hAnsi="Times New Roman"/>
          <w:sz w:val="22"/>
          <w:szCs w:val="22"/>
        </w:rPr>
      </w:pPr>
      <w:r w:rsidRPr="00A11D0D">
        <w:rPr>
          <w:rFonts w:ascii="Times New Roman" w:hAnsi="Times New Roman"/>
          <w:i/>
          <w:iCs/>
          <w:sz w:val="22"/>
          <w:szCs w:val="22"/>
        </w:rPr>
        <w:t>study methods with respect to</w:t>
      </w:r>
      <w:r w:rsidRPr="00A11D0D">
        <w:rPr>
          <w:rFonts w:ascii="Times New Roman" w:hAnsi="Times New Roman"/>
          <w:sz w:val="22"/>
          <w:szCs w:val="22"/>
        </w:rPr>
        <w:t xml:space="preserve"> </w:t>
      </w:r>
    </w:p>
    <w:p w14:paraId="2EF71D70" w14:textId="77777777" w:rsidR="00054D91" w:rsidRPr="00A11D0D" w:rsidRDefault="00054D91" w:rsidP="00054D91">
      <w:pPr>
        <w:pStyle w:val="ListParagraph"/>
        <w:numPr>
          <w:ilvl w:val="1"/>
          <w:numId w:val="25"/>
        </w:numPr>
        <w:spacing w:line="252" w:lineRule="atLeast"/>
        <w:ind w:leftChars="0"/>
        <w:rPr>
          <w:rFonts w:ascii="Times New Roman" w:hAnsi="Times New Roman"/>
          <w:sz w:val="22"/>
          <w:szCs w:val="22"/>
        </w:rPr>
      </w:pPr>
      <w:r w:rsidRPr="00A11D0D">
        <w:rPr>
          <w:rFonts w:ascii="Times New Roman" w:hAnsi="Times New Roman"/>
          <w:i/>
          <w:iCs/>
          <w:sz w:val="22"/>
          <w:szCs w:val="22"/>
        </w:rPr>
        <w:t>improving frequency diversity by flattening the spectrum, frequency repetition and frequency hopping</w:t>
      </w:r>
    </w:p>
    <w:p w14:paraId="59310CA8" w14:textId="77777777" w:rsidR="00054D91" w:rsidRPr="00A11D0D" w:rsidRDefault="00054D91" w:rsidP="00054D91">
      <w:pPr>
        <w:pStyle w:val="ListParagraph"/>
        <w:numPr>
          <w:ilvl w:val="1"/>
          <w:numId w:val="25"/>
        </w:numPr>
        <w:spacing w:line="252" w:lineRule="atLeast"/>
        <w:ind w:leftChars="0"/>
        <w:rPr>
          <w:rFonts w:ascii="Times New Roman" w:hAnsi="Times New Roman"/>
          <w:sz w:val="22"/>
          <w:szCs w:val="22"/>
        </w:rPr>
      </w:pPr>
      <w:r w:rsidRPr="00A11D0D">
        <w:rPr>
          <w:rFonts w:ascii="Times New Roman" w:hAnsi="Times New Roman"/>
          <w:i/>
          <w:iCs/>
          <w:sz w:val="22"/>
          <w:szCs w:val="22"/>
        </w:rPr>
        <w:t>impact to dynamic range in frequency domain</w:t>
      </w:r>
    </w:p>
    <w:p w14:paraId="49BF60FF" w14:textId="77777777" w:rsidR="00054D91" w:rsidRPr="00A11D0D" w:rsidRDefault="00054D91" w:rsidP="00054D91">
      <w:pPr>
        <w:pStyle w:val="ListParagraph"/>
        <w:numPr>
          <w:ilvl w:val="1"/>
          <w:numId w:val="25"/>
        </w:numPr>
        <w:spacing w:line="252" w:lineRule="atLeast"/>
        <w:ind w:leftChars="0"/>
        <w:rPr>
          <w:rFonts w:ascii="Times New Roman" w:hAnsi="Times New Roman"/>
          <w:sz w:val="22"/>
          <w:szCs w:val="22"/>
        </w:rPr>
      </w:pPr>
      <w:r w:rsidRPr="00A11D0D">
        <w:rPr>
          <w:rFonts w:ascii="Times New Roman" w:hAnsi="Times New Roman"/>
          <w:i/>
          <w:iCs/>
          <w:sz w:val="22"/>
          <w:szCs w:val="22"/>
          <w:highlight w:val="yellow"/>
        </w:rPr>
        <w:t>FFS</w:t>
      </w:r>
      <w:r w:rsidRPr="00A11D0D">
        <w:rPr>
          <w:rFonts w:ascii="Times New Roman" w:hAnsi="Times New Roman"/>
          <w:i/>
          <w:iCs/>
          <w:color w:val="0070C0"/>
          <w:sz w:val="22"/>
          <w:szCs w:val="22"/>
          <w:highlight w:val="yellow"/>
        </w:rPr>
        <w:t>:</w:t>
      </w:r>
      <w:r w:rsidRPr="00A11D0D">
        <w:rPr>
          <w:rStyle w:val="apple-converted-space"/>
          <w:rFonts w:ascii="Times New Roman" w:hAnsi="Times New Roman"/>
          <w:i/>
          <w:iCs/>
          <w:sz w:val="22"/>
          <w:szCs w:val="22"/>
        </w:rPr>
        <w:t> </w:t>
      </w:r>
      <w:r w:rsidRPr="00A11D0D">
        <w:rPr>
          <w:rFonts w:ascii="Times New Roman" w:hAnsi="Times New Roman"/>
          <w:i/>
          <w:iCs/>
          <w:sz w:val="22"/>
          <w:szCs w:val="22"/>
        </w:rPr>
        <w:t>impact to PAPR of generated time domain modulated MC-ASK/FSK symbol</w:t>
      </w:r>
    </w:p>
    <w:p w14:paraId="088609D6" w14:textId="421625D4" w:rsidR="00073BEA" w:rsidRPr="00A11D0D" w:rsidRDefault="00054D91" w:rsidP="00BA6CB2">
      <w:pPr>
        <w:pStyle w:val="ListParagraph"/>
        <w:numPr>
          <w:ilvl w:val="1"/>
          <w:numId w:val="25"/>
        </w:numPr>
        <w:spacing w:line="252" w:lineRule="atLeast"/>
        <w:ind w:leftChars="0"/>
        <w:rPr>
          <w:rFonts w:ascii="Times New Roman" w:hAnsi="Times New Roman"/>
          <w:sz w:val="22"/>
          <w:szCs w:val="22"/>
        </w:rPr>
      </w:pPr>
      <w:r w:rsidRPr="00A11D0D">
        <w:rPr>
          <w:rFonts w:ascii="Times New Roman" w:hAnsi="Times New Roman"/>
          <w:i/>
          <w:iCs/>
          <w:sz w:val="22"/>
          <w:szCs w:val="22"/>
        </w:rPr>
        <w:t>improving robustness to timing error necessary spectrum adjustment for compatibility with CP-OFDM generation</w:t>
      </w:r>
    </w:p>
    <w:p w14:paraId="7C6D5888" w14:textId="580D4A7D" w:rsidR="00073BEA" w:rsidRPr="00A11D0D" w:rsidRDefault="00073BEA" w:rsidP="00442ADC">
      <w:pPr>
        <w:rPr>
          <w:sz w:val="22"/>
          <w:szCs w:val="22"/>
        </w:rPr>
      </w:pPr>
    </w:p>
    <w:p w14:paraId="46842F88" w14:textId="6B6C2CCA" w:rsidR="00F24FDE" w:rsidRPr="00A11D0D" w:rsidRDefault="00F24FDE" w:rsidP="00F24FDE">
      <w:pPr>
        <w:pStyle w:val="Heading2"/>
        <w:rPr>
          <w:sz w:val="22"/>
          <w:szCs w:val="22"/>
        </w:rPr>
      </w:pPr>
      <w:r w:rsidRPr="00A11D0D">
        <w:rPr>
          <w:sz w:val="22"/>
          <w:szCs w:val="22"/>
        </w:rPr>
        <w:t>Issue 4</w:t>
      </w:r>
    </w:p>
    <w:p w14:paraId="10EF82CB" w14:textId="735CCF27" w:rsidR="00C4143C" w:rsidRPr="00A11D0D" w:rsidRDefault="00D96BA9" w:rsidP="00442ADC">
      <w:pPr>
        <w:rPr>
          <w:i/>
          <w:iCs/>
          <w:color w:val="7030A0"/>
          <w:sz w:val="22"/>
          <w:szCs w:val="22"/>
        </w:rPr>
      </w:pPr>
      <w:r w:rsidRPr="00A11D0D">
        <w:rPr>
          <w:i/>
          <w:iCs/>
          <w:color w:val="7030A0"/>
          <w:sz w:val="22"/>
          <w:szCs w:val="22"/>
        </w:rPr>
        <w:t>FL</w:t>
      </w:r>
      <w:r w:rsidR="005A5CE5" w:rsidRPr="00A11D0D">
        <w:rPr>
          <w:i/>
          <w:iCs/>
          <w:color w:val="7030A0"/>
          <w:sz w:val="22"/>
          <w:szCs w:val="22"/>
        </w:rPr>
        <w:t>: If Ericsson and MTK can accept this version</w:t>
      </w:r>
      <w:r w:rsidR="0077075D" w:rsidRPr="00A11D0D">
        <w:rPr>
          <w:i/>
          <w:iCs/>
          <w:color w:val="7030A0"/>
          <w:sz w:val="22"/>
          <w:szCs w:val="22"/>
        </w:rPr>
        <w:t>, otherwise move on</w:t>
      </w:r>
      <w:r w:rsidR="0078555E" w:rsidRPr="00A11D0D">
        <w:rPr>
          <w:i/>
          <w:iCs/>
          <w:color w:val="7030A0"/>
          <w:sz w:val="22"/>
          <w:szCs w:val="22"/>
        </w:rPr>
        <w:t xml:space="preserve"> to next proposal</w:t>
      </w:r>
    </w:p>
    <w:p w14:paraId="05ACCF14" w14:textId="77777777" w:rsidR="00C4143C" w:rsidRPr="00A11D0D" w:rsidRDefault="00C4143C" w:rsidP="00C4143C">
      <w:pPr>
        <w:rPr>
          <w:sz w:val="22"/>
          <w:szCs w:val="22"/>
        </w:rPr>
      </w:pPr>
      <w:r w:rsidRPr="00A11D0D">
        <w:rPr>
          <w:b/>
          <w:bCs/>
          <w:i/>
          <w:iCs/>
          <w:sz w:val="22"/>
          <w:szCs w:val="22"/>
          <w:highlight w:val="yellow"/>
        </w:rPr>
        <w:t>FL5-Lower-Proposal-1b</w:t>
      </w:r>
    </w:p>
    <w:p w14:paraId="5190F8EC" w14:textId="77777777" w:rsidR="00C4143C" w:rsidRPr="00A11D0D" w:rsidRDefault="00C4143C" w:rsidP="00C4143C">
      <w:pPr>
        <w:rPr>
          <w:sz w:val="22"/>
          <w:szCs w:val="22"/>
        </w:rPr>
      </w:pPr>
      <w:r w:rsidRPr="00A11D0D">
        <w:rPr>
          <w:b/>
          <w:bCs/>
          <w:sz w:val="22"/>
          <w:szCs w:val="22"/>
        </w:rPr>
        <w:t>Observation</w:t>
      </w:r>
    </w:p>
    <w:p w14:paraId="41AA5A97" w14:textId="170FEE46" w:rsidR="00C4143C" w:rsidRPr="00A11D0D" w:rsidRDefault="00C4143C" w:rsidP="00C4143C">
      <w:pPr>
        <w:rPr>
          <w:i/>
          <w:iCs/>
          <w:sz w:val="22"/>
          <w:szCs w:val="22"/>
        </w:rPr>
      </w:pPr>
      <w:r w:rsidRPr="00A11D0D">
        <w:rPr>
          <w:i/>
          <w:iCs/>
          <w:sz w:val="22"/>
          <w:szCs w:val="22"/>
        </w:rPr>
        <w:t>For all studied waveform schemes, if different waveforms can be pre-generated and stored in the</w:t>
      </w:r>
      <w:r w:rsidRPr="00A11D0D">
        <w:rPr>
          <w:rStyle w:val="apple-converted-space"/>
          <w:i/>
          <w:iCs/>
          <w:strike/>
          <w:color w:val="0070C0"/>
          <w:sz w:val="22"/>
          <w:szCs w:val="22"/>
        </w:rPr>
        <w:t> </w:t>
      </w:r>
      <w:r w:rsidRPr="00A11D0D">
        <w:rPr>
          <w:i/>
          <w:iCs/>
          <w:sz w:val="22"/>
          <w:szCs w:val="22"/>
        </w:rPr>
        <w:t>memory, the</w:t>
      </w:r>
      <w:r w:rsidRPr="00A11D0D">
        <w:rPr>
          <w:rStyle w:val="apple-converted-space"/>
          <w:i/>
          <w:iCs/>
          <w:sz w:val="22"/>
          <w:szCs w:val="22"/>
        </w:rPr>
        <w:t> </w:t>
      </w:r>
      <w:r w:rsidRPr="00A11D0D">
        <w:rPr>
          <w:i/>
          <w:iCs/>
          <w:color w:val="0070C0"/>
          <w:sz w:val="22"/>
          <w:szCs w:val="22"/>
          <w:u w:val="single"/>
        </w:rPr>
        <w:t>computational</w:t>
      </w:r>
      <w:r w:rsidRPr="00A11D0D">
        <w:rPr>
          <w:rStyle w:val="apple-converted-space"/>
          <w:i/>
          <w:iCs/>
          <w:sz w:val="22"/>
          <w:szCs w:val="22"/>
        </w:rPr>
        <w:t> </w:t>
      </w:r>
      <w:r w:rsidRPr="00A11D0D">
        <w:rPr>
          <w:i/>
          <w:iCs/>
          <w:sz w:val="22"/>
          <w:szCs w:val="22"/>
        </w:rPr>
        <w:t>complexity at gNB [</w:t>
      </w:r>
      <w:r w:rsidRPr="00A11D0D">
        <w:rPr>
          <w:i/>
          <w:iCs/>
          <w:sz w:val="22"/>
          <w:szCs w:val="22"/>
          <w:highlight w:val="yellow"/>
        </w:rPr>
        <w:t>to generate /</w:t>
      </w:r>
      <w:r w:rsidRPr="00A11D0D">
        <w:rPr>
          <w:rStyle w:val="apple-converted-space"/>
          <w:i/>
          <w:iCs/>
          <w:color w:val="0070C0"/>
          <w:sz w:val="22"/>
          <w:szCs w:val="22"/>
          <w:highlight w:val="yellow"/>
          <w:u w:val="single"/>
        </w:rPr>
        <w:t> </w:t>
      </w:r>
      <w:r w:rsidRPr="00A11D0D">
        <w:rPr>
          <w:i/>
          <w:iCs/>
          <w:strike/>
          <w:color w:val="0070C0"/>
          <w:sz w:val="22"/>
          <w:szCs w:val="22"/>
          <w:highlight w:val="yellow"/>
          <w:u w:val="single"/>
        </w:rPr>
        <w:t>on FFT/IFFT processing</w:t>
      </w:r>
      <w:r w:rsidR="00671D90">
        <w:rPr>
          <w:i/>
          <w:iCs/>
          <w:strike/>
          <w:color w:val="0070C0"/>
          <w:sz w:val="22"/>
          <w:szCs w:val="22"/>
          <w:u w:val="single"/>
        </w:rPr>
        <w:t xml:space="preserve"> of </w:t>
      </w:r>
      <w:r w:rsidRPr="00A11D0D">
        <w:rPr>
          <w:rStyle w:val="apple-converted-space"/>
          <w:i/>
          <w:iCs/>
          <w:color w:val="0070C0"/>
          <w:sz w:val="22"/>
          <w:szCs w:val="22"/>
          <w:u w:val="single"/>
        </w:rPr>
        <w:t> </w:t>
      </w:r>
      <w:r w:rsidRPr="00A11D0D">
        <w:rPr>
          <w:i/>
          <w:iCs/>
          <w:sz w:val="22"/>
          <w:szCs w:val="22"/>
        </w:rPr>
        <w:t>] different waveforms</w:t>
      </w:r>
      <w:r w:rsidRPr="00A11D0D">
        <w:rPr>
          <w:rStyle w:val="apple-converted-space"/>
          <w:i/>
          <w:iCs/>
          <w:sz w:val="22"/>
          <w:szCs w:val="22"/>
        </w:rPr>
        <w:t> </w:t>
      </w:r>
      <w:r w:rsidRPr="00A11D0D">
        <w:rPr>
          <w:i/>
          <w:iCs/>
          <w:strike/>
          <w:sz w:val="22"/>
          <w:szCs w:val="22"/>
          <w:highlight w:val="yellow"/>
        </w:rPr>
        <w:t>(</w:t>
      </w:r>
      <w:r w:rsidRPr="00A11D0D">
        <w:rPr>
          <w:i/>
          <w:iCs/>
          <w:strike/>
          <w:color w:val="0070C0"/>
          <w:sz w:val="22"/>
          <w:szCs w:val="22"/>
          <w:highlight w:val="yellow"/>
        </w:rPr>
        <w:t>FFS:</w:t>
      </w:r>
      <w:r w:rsidRPr="00A11D0D">
        <w:rPr>
          <w:rStyle w:val="apple-converted-space"/>
          <w:i/>
          <w:iCs/>
          <w:strike/>
          <w:color w:val="0070C0"/>
          <w:sz w:val="22"/>
          <w:szCs w:val="22"/>
          <w:highlight w:val="yellow"/>
        </w:rPr>
        <w:t> </w:t>
      </w:r>
      <w:r w:rsidRPr="00A11D0D">
        <w:rPr>
          <w:i/>
          <w:iCs/>
          <w:strike/>
          <w:color w:val="0070C0"/>
          <w:sz w:val="22"/>
          <w:szCs w:val="22"/>
          <w:highlight w:val="yellow"/>
          <w:u w:val="single"/>
        </w:rPr>
        <w:t>or at LP-WUR to decode different waveforms)</w:t>
      </w:r>
      <w:r w:rsidRPr="00A11D0D">
        <w:rPr>
          <w:rStyle w:val="apple-converted-space"/>
          <w:i/>
          <w:iCs/>
          <w:sz w:val="22"/>
          <w:szCs w:val="22"/>
        </w:rPr>
        <w:t> </w:t>
      </w:r>
      <w:r w:rsidRPr="00A11D0D">
        <w:rPr>
          <w:i/>
          <w:iCs/>
          <w:sz w:val="22"/>
          <w:szCs w:val="22"/>
        </w:rPr>
        <w:t>is expected to be the same.</w:t>
      </w:r>
    </w:p>
    <w:p w14:paraId="7BFF2148" w14:textId="2FFF2364" w:rsidR="00C4143C" w:rsidRPr="00A11D0D" w:rsidRDefault="00C4143C" w:rsidP="00442ADC">
      <w:pPr>
        <w:rPr>
          <w:sz w:val="22"/>
          <w:szCs w:val="22"/>
        </w:rPr>
      </w:pPr>
    </w:p>
    <w:p w14:paraId="3CBC17B6" w14:textId="2F8D4B78" w:rsidR="00F24FDE" w:rsidRPr="00A11D0D" w:rsidRDefault="00F24FDE" w:rsidP="00F24FDE">
      <w:pPr>
        <w:pStyle w:val="Heading2"/>
        <w:rPr>
          <w:sz w:val="22"/>
          <w:szCs w:val="22"/>
        </w:rPr>
      </w:pPr>
      <w:r w:rsidRPr="00A11D0D">
        <w:rPr>
          <w:sz w:val="22"/>
          <w:szCs w:val="22"/>
        </w:rPr>
        <w:t>Issue 5</w:t>
      </w:r>
    </w:p>
    <w:p w14:paraId="7857F230" w14:textId="34A4AF96" w:rsidR="002662B6" w:rsidRPr="00A11D0D" w:rsidRDefault="00F24FDE" w:rsidP="002662B6">
      <w:pPr>
        <w:rPr>
          <w:color w:val="7030A0"/>
          <w:sz w:val="22"/>
          <w:szCs w:val="22"/>
        </w:rPr>
      </w:pPr>
      <w:r w:rsidRPr="00A11D0D">
        <w:rPr>
          <w:color w:val="7030A0"/>
          <w:sz w:val="22"/>
          <w:szCs w:val="22"/>
        </w:rPr>
        <w:t xml:space="preserve">FL: </w:t>
      </w:r>
      <w:r w:rsidR="003E4C81" w:rsidRPr="00A11D0D">
        <w:rPr>
          <w:color w:val="7030A0"/>
          <w:sz w:val="22"/>
          <w:szCs w:val="22"/>
        </w:rPr>
        <w:t>T</w:t>
      </w:r>
      <w:r w:rsidR="002662B6" w:rsidRPr="00A11D0D">
        <w:rPr>
          <w:color w:val="7030A0"/>
          <w:sz w:val="22"/>
          <w:szCs w:val="22"/>
        </w:rPr>
        <w:t>he list of techniques</w:t>
      </w:r>
      <w:r w:rsidR="003E4C81" w:rsidRPr="00A11D0D">
        <w:rPr>
          <w:color w:val="7030A0"/>
          <w:sz w:val="22"/>
          <w:szCs w:val="22"/>
        </w:rPr>
        <w:t xml:space="preserve"> seems to be still</w:t>
      </w:r>
      <w:r w:rsidR="002662B6" w:rsidRPr="00A11D0D">
        <w:rPr>
          <w:color w:val="7030A0"/>
          <w:sz w:val="22"/>
          <w:szCs w:val="22"/>
        </w:rPr>
        <w:t xml:space="preserve"> controversial, suggest to remove all for now</w:t>
      </w:r>
    </w:p>
    <w:p w14:paraId="60F30768" w14:textId="77777777" w:rsidR="002662B6" w:rsidRPr="00A11D0D" w:rsidRDefault="002662B6" w:rsidP="002662B6">
      <w:pPr>
        <w:rPr>
          <w:sz w:val="22"/>
          <w:szCs w:val="22"/>
          <w:lang w:eastAsia="fi-FI"/>
        </w:rPr>
      </w:pPr>
      <w:r w:rsidRPr="00A11D0D">
        <w:rPr>
          <w:b/>
          <w:bCs/>
          <w:sz w:val="22"/>
          <w:szCs w:val="22"/>
          <w:highlight w:val="cyan"/>
        </w:rPr>
        <w:t>FL5-Higher-Proposal-21a:</w:t>
      </w:r>
    </w:p>
    <w:p w14:paraId="6670173E" w14:textId="77777777" w:rsidR="002662B6" w:rsidRPr="00A11D0D" w:rsidRDefault="002662B6" w:rsidP="002662B6">
      <w:pPr>
        <w:pStyle w:val="ListParagraph"/>
        <w:numPr>
          <w:ilvl w:val="0"/>
          <w:numId w:val="36"/>
        </w:numPr>
        <w:spacing w:after="0" w:line="240" w:lineRule="auto"/>
        <w:ind w:leftChars="0"/>
        <w:rPr>
          <w:rFonts w:ascii="Times New Roman" w:hAnsi="Times New Roman"/>
          <w:strike/>
          <w:color w:val="FF0000"/>
          <w:sz w:val="22"/>
          <w:szCs w:val="22"/>
        </w:rPr>
      </w:pPr>
      <w:r w:rsidRPr="00A11D0D">
        <w:rPr>
          <w:rFonts w:ascii="Times New Roman" w:hAnsi="Times New Roman"/>
          <w:i/>
          <w:iCs/>
          <w:sz w:val="22"/>
          <w:szCs w:val="22"/>
        </w:rPr>
        <w:t>Study techniques/mechanisms to</w:t>
      </w:r>
      <w:r w:rsidRPr="00A11D0D">
        <w:rPr>
          <w:rStyle w:val="apple-converted-space"/>
          <w:rFonts w:ascii="Times New Roman" w:hAnsi="Times New Roman"/>
          <w:i/>
          <w:iCs/>
          <w:sz w:val="22"/>
          <w:szCs w:val="22"/>
        </w:rPr>
        <w:t> </w:t>
      </w:r>
      <w:r w:rsidRPr="00A11D0D">
        <w:rPr>
          <w:rFonts w:ascii="Times New Roman" w:hAnsi="Times New Roman"/>
          <w:i/>
          <w:iCs/>
          <w:sz w:val="22"/>
          <w:szCs w:val="22"/>
        </w:rPr>
        <w:t>enhance coverage performance of LP-WUS, in case enhancement</w:t>
      </w:r>
      <w:r w:rsidRPr="00A11D0D">
        <w:rPr>
          <w:rStyle w:val="apple-converted-space"/>
          <w:rFonts w:ascii="Times New Roman" w:hAnsi="Times New Roman"/>
          <w:i/>
          <w:iCs/>
          <w:sz w:val="22"/>
          <w:szCs w:val="22"/>
        </w:rPr>
        <w:t> </w:t>
      </w:r>
      <w:r w:rsidRPr="00A11D0D">
        <w:rPr>
          <w:rFonts w:ascii="Times New Roman" w:hAnsi="Times New Roman"/>
          <w:i/>
          <w:iCs/>
          <w:sz w:val="22"/>
          <w:szCs w:val="22"/>
        </w:rPr>
        <w:t xml:space="preserve">is deemed needed </w:t>
      </w:r>
      <w:r w:rsidRPr="00A11D0D">
        <w:rPr>
          <w:rFonts w:ascii="Times New Roman" w:hAnsi="Times New Roman"/>
          <w:i/>
          <w:iCs/>
          <w:color w:val="FF0000"/>
          <w:sz w:val="22"/>
          <w:szCs w:val="22"/>
        </w:rPr>
        <w:t>[</w:t>
      </w:r>
      <w:r w:rsidRPr="00A11D0D">
        <w:rPr>
          <w:rFonts w:ascii="Times New Roman" w:hAnsi="Times New Roman"/>
          <w:i/>
          <w:iCs/>
          <w:strike/>
          <w:color w:val="FF0000"/>
          <w:sz w:val="22"/>
          <w:szCs w:val="22"/>
        </w:rPr>
        <w:t xml:space="preserve"> focus at least on</w:t>
      </w:r>
      <w:r w:rsidRPr="00A11D0D">
        <w:rPr>
          <w:rFonts w:ascii="Times New Roman" w:hAnsi="Times New Roman"/>
          <w:strike/>
          <w:color w:val="FF0000"/>
          <w:sz w:val="22"/>
          <w:szCs w:val="22"/>
        </w:rPr>
        <w:t xml:space="preserve"> </w:t>
      </w:r>
    </w:p>
    <w:p w14:paraId="75388607" w14:textId="77777777" w:rsidR="002662B6" w:rsidRPr="00A11D0D" w:rsidRDefault="002662B6" w:rsidP="002662B6">
      <w:pPr>
        <w:pStyle w:val="ListParagraph"/>
        <w:numPr>
          <w:ilvl w:val="1"/>
          <w:numId w:val="36"/>
        </w:numPr>
        <w:spacing w:after="0" w:line="240" w:lineRule="auto"/>
        <w:ind w:leftChars="0"/>
        <w:rPr>
          <w:rFonts w:ascii="Times New Roman" w:hAnsi="Times New Roman"/>
          <w:strike/>
          <w:color w:val="FF0000"/>
          <w:sz w:val="22"/>
          <w:szCs w:val="22"/>
        </w:rPr>
      </w:pPr>
      <w:r w:rsidRPr="00A11D0D">
        <w:rPr>
          <w:rFonts w:ascii="Times New Roman" w:hAnsi="Times New Roman"/>
          <w:i/>
          <w:iCs/>
          <w:strike/>
          <w:color w:val="FF0000"/>
          <w:sz w:val="22"/>
          <w:szCs w:val="22"/>
        </w:rPr>
        <w:t>reducing payload size of LP-WUS</w:t>
      </w:r>
    </w:p>
    <w:p w14:paraId="147AB8F3" w14:textId="77777777" w:rsidR="002662B6" w:rsidRPr="00A11D0D" w:rsidRDefault="002662B6" w:rsidP="002662B6">
      <w:pPr>
        <w:pStyle w:val="ListParagraph"/>
        <w:numPr>
          <w:ilvl w:val="1"/>
          <w:numId w:val="36"/>
        </w:numPr>
        <w:spacing w:after="0" w:line="240" w:lineRule="auto"/>
        <w:ind w:leftChars="0"/>
        <w:rPr>
          <w:rFonts w:ascii="Times New Roman" w:hAnsi="Times New Roman"/>
          <w:strike/>
          <w:color w:val="FF0000"/>
          <w:sz w:val="22"/>
          <w:szCs w:val="22"/>
        </w:rPr>
      </w:pPr>
      <w:r w:rsidRPr="00A11D0D">
        <w:rPr>
          <w:rFonts w:ascii="Times New Roman" w:hAnsi="Times New Roman"/>
          <w:i/>
          <w:iCs/>
          <w:strike/>
          <w:color w:val="FF0000"/>
          <w:sz w:val="22"/>
          <w:szCs w:val="22"/>
        </w:rPr>
        <w:t>power boosting</w:t>
      </w:r>
    </w:p>
    <w:p w14:paraId="4316063D" w14:textId="77777777" w:rsidR="002662B6" w:rsidRPr="00A11D0D" w:rsidRDefault="002662B6" w:rsidP="002662B6">
      <w:pPr>
        <w:pStyle w:val="ListParagraph"/>
        <w:numPr>
          <w:ilvl w:val="1"/>
          <w:numId w:val="36"/>
        </w:numPr>
        <w:spacing w:after="0" w:line="240" w:lineRule="auto"/>
        <w:ind w:leftChars="0"/>
        <w:rPr>
          <w:rFonts w:ascii="Times New Roman" w:hAnsi="Times New Roman"/>
          <w:strike/>
          <w:color w:val="FF0000"/>
          <w:sz w:val="22"/>
          <w:szCs w:val="22"/>
        </w:rPr>
      </w:pPr>
      <w:r w:rsidRPr="00A11D0D">
        <w:rPr>
          <w:rFonts w:ascii="Times New Roman" w:hAnsi="Times New Roman"/>
          <w:i/>
          <w:iCs/>
          <w:strike/>
          <w:color w:val="FF0000"/>
          <w:sz w:val="22"/>
          <w:szCs w:val="22"/>
        </w:rPr>
        <w:t>time domain solutions: repetition in time, interleaving in time</w:t>
      </w:r>
    </w:p>
    <w:p w14:paraId="3EFA2255" w14:textId="77777777" w:rsidR="002662B6" w:rsidRPr="00A11D0D" w:rsidRDefault="002662B6" w:rsidP="002662B6">
      <w:pPr>
        <w:pStyle w:val="ListParagraph"/>
        <w:numPr>
          <w:ilvl w:val="1"/>
          <w:numId w:val="36"/>
        </w:numPr>
        <w:spacing w:after="0" w:line="240" w:lineRule="auto"/>
        <w:ind w:leftChars="0"/>
        <w:rPr>
          <w:rFonts w:ascii="Times New Roman" w:hAnsi="Times New Roman"/>
          <w:strike/>
          <w:color w:val="FF0000"/>
          <w:sz w:val="22"/>
          <w:szCs w:val="22"/>
        </w:rPr>
      </w:pPr>
      <w:r w:rsidRPr="00A11D0D">
        <w:rPr>
          <w:rFonts w:ascii="Times New Roman" w:hAnsi="Times New Roman"/>
          <w:i/>
          <w:iCs/>
          <w:strike/>
          <w:color w:val="FF0000"/>
          <w:sz w:val="22"/>
          <w:szCs w:val="22"/>
        </w:rPr>
        <w:t>frequency domain solutions: wider bandwidth</w:t>
      </w:r>
      <w:r w:rsidRPr="00A11D0D">
        <w:rPr>
          <w:rFonts w:ascii="Times New Roman" w:hAnsi="Times New Roman"/>
          <w:strike/>
          <w:color w:val="FF0000"/>
          <w:sz w:val="22"/>
          <w:szCs w:val="22"/>
        </w:rPr>
        <w:t xml:space="preserve">, </w:t>
      </w:r>
      <w:r w:rsidRPr="00A11D0D">
        <w:rPr>
          <w:rFonts w:ascii="Times New Roman" w:hAnsi="Times New Roman"/>
          <w:i/>
          <w:iCs/>
          <w:strike/>
          <w:color w:val="FF0000"/>
          <w:sz w:val="22"/>
          <w:szCs w:val="22"/>
        </w:rPr>
        <w:t>repetition in frequency, frequency-hopping</w:t>
      </w:r>
    </w:p>
    <w:p w14:paraId="1D03FE5B" w14:textId="77777777" w:rsidR="002662B6" w:rsidRPr="00A11D0D" w:rsidRDefault="002662B6" w:rsidP="002662B6">
      <w:pPr>
        <w:pStyle w:val="ListParagraph"/>
        <w:numPr>
          <w:ilvl w:val="1"/>
          <w:numId w:val="36"/>
        </w:numPr>
        <w:spacing w:after="0" w:line="240" w:lineRule="auto"/>
        <w:ind w:leftChars="0"/>
        <w:rPr>
          <w:rFonts w:ascii="Times New Roman" w:hAnsi="Times New Roman"/>
          <w:strike/>
          <w:color w:val="FF0000"/>
          <w:sz w:val="22"/>
          <w:szCs w:val="22"/>
        </w:rPr>
      </w:pPr>
      <w:r w:rsidRPr="00A11D0D">
        <w:rPr>
          <w:rFonts w:ascii="Times New Roman" w:hAnsi="Times New Roman"/>
          <w:i/>
          <w:iCs/>
          <w:strike/>
          <w:color w:val="FF0000"/>
          <w:sz w:val="22"/>
          <w:szCs w:val="22"/>
        </w:rPr>
        <w:t>channel coding</w:t>
      </w:r>
    </w:p>
    <w:p w14:paraId="3D41BCFB" w14:textId="77777777" w:rsidR="002662B6" w:rsidRPr="00A11D0D" w:rsidRDefault="002662B6" w:rsidP="002662B6">
      <w:pPr>
        <w:pStyle w:val="ListParagraph"/>
        <w:numPr>
          <w:ilvl w:val="1"/>
          <w:numId w:val="36"/>
        </w:numPr>
        <w:spacing w:after="0" w:line="240" w:lineRule="auto"/>
        <w:ind w:leftChars="0"/>
        <w:rPr>
          <w:rFonts w:ascii="Times New Roman" w:hAnsi="Times New Roman"/>
          <w:strike/>
          <w:color w:val="FF0000"/>
          <w:sz w:val="22"/>
          <w:szCs w:val="22"/>
        </w:rPr>
      </w:pPr>
      <w:r w:rsidRPr="00A11D0D">
        <w:rPr>
          <w:rFonts w:ascii="Times New Roman" w:hAnsi="Times New Roman"/>
          <w:i/>
          <w:iCs/>
          <w:strike/>
          <w:color w:val="FF0000"/>
          <w:sz w:val="22"/>
          <w:szCs w:val="22"/>
        </w:rPr>
        <w:t>FFS: code domain solutions: CDM between LP-WUSs</w:t>
      </w:r>
    </w:p>
    <w:p w14:paraId="1DFBAD72" w14:textId="77777777" w:rsidR="002662B6" w:rsidRPr="00A11D0D" w:rsidRDefault="002662B6" w:rsidP="002662B6">
      <w:pPr>
        <w:pStyle w:val="ListParagraph"/>
        <w:numPr>
          <w:ilvl w:val="1"/>
          <w:numId w:val="36"/>
        </w:numPr>
        <w:spacing w:after="0" w:line="240" w:lineRule="auto"/>
        <w:ind w:leftChars="0"/>
        <w:rPr>
          <w:rFonts w:ascii="Times New Roman" w:hAnsi="Times New Roman"/>
          <w:strike/>
          <w:color w:val="FF0000"/>
          <w:sz w:val="22"/>
          <w:szCs w:val="22"/>
        </w:rPr>
      </w:pPr>
      <w:r w:rsidRPr="00A11D0D">
        <w:rPr>
          <w:rFonts w:ascii="Times New Roman" w:hAnsi="Times New Roman"/>
          <w:i/>
          <w:iCs/>
          <w:strike/>
          <w:color w:val="FF0000"/>
          <w:sz w:val="22"/>
          <w:szCs w:val="22"/>
        </w:rPr>
        <w:t>FFS: increased number of receive antennas</w:t>
      </w:r>
    </w:p>
    <w:p w14:paraId="5B39B419" w14:textId="77777777" w:rsidR="002662B6" w:rsidRPr="00A11D0D" w:rsidRDefault="002662B6" w:rsidP="002662B6">
      <w:pPr>
        <w:pStyle w:val="ListParagraph"/>
        <w:numPr>
          <w:ilvl w:val="1"/>
          <w:numId w:val="36"/>
        </w:numPr>
        <w:spacing w:after="0" w:line="240" w:lineRule="auto"/>
        <w:ind w:leftChars="0"/>
        <w:rPr>
          <w:rFonts w:ascii="Times New Roman" w:hAnsi="Times New Roman"/>
          <w:strike/>
          <w:color w:val="FF0000"/>
          <w:sz w:val="22"/>
          <w:szCs w:val="22"/>
        </w:rPr>
      </w:pPr>
      <w:r w:rsidRPr="00A11D0D">
        <w:rPr>
          <w:rFonts w:ascii="Times New Roman" w:hAnsi="Times New Roman"/>
          <w:i/>
          <w:iCs/>
          <w:strike/>
          <w:color w:val="FF0000"/>
          <w:sz w:val="22"/>
          <w:szCs w:val="22"/>
        </w:rPr>
        <w:t>FFS: improved synchronization</w:t>
      </w:r>
    </w:p>
    <w:p w14:paraId="4FBEFA13" w14:textId="77777777" w:rsidR="002662B6" w:rsidRPr="00A11D0D" w:rsidRDefault="002662B6" w:rsidP="002662B6">
      <w:pPr>
        <w:pStyle w:val="ListParagraph"/>
        <w:numPr>
          <w:ilvl w:val="1"/>
          <w:numId w:val="36"/>
        </w:numPr>
        <w:spacing w:after="0" w:line="240" w:lineRule="auto"/>
        <w:ind w:leftChars="0"/>
        <w:rPr>
          <w:rFonts w:ascii="Times New Roman" w:hAnsi="Times New Roman"/>
          <w:strike/>
          <w:color w:val="FF0000"/>
          <w:sz w:val="22"/>
          <w:szCs w:val="22"/>
        </w:rPr>
      </w:pPr>
      <w:r w:rsidRPr="00A11D0D">
        <w:rPr>
          <w:rFonts w:ascii="Times New Roman" w:hAnsi="Times New Roman"/>
          <w:strike/>
          <w:color w:val="FF0000"/>
          <w:sz w:val="22"/>
          <w:szCs w:val="22"/>
        </w:rPr>
        <w:t>other techniques are not precluded]</w:t>
      </w:r>
    </w:p>
    <w:p w14:paraId="6C8C8051" w14:textId="77777777" w:rsidR="002662B6" w:rsidRPr="00A11D0D" w:rsidRDefault="002662B6" w:rsidP="002662B6">
      <w:pPr>
        <w:pStyle w:val="ListParagraph"/>
        <w:numPr>
          <w:ilvl w:val="0"/>
          <w:numId w:val="36"/>
        </w:numPr>
        <w:spacing w:after="0" w:line="240" w:lineRule="auto"/>
        <w:ind w:leftChars="0"/>
        <w:rPr>
          <w:rFonts w:ascii="Times New Roman" w:hAnsi="Times New Roman"/>
          <w:sz w:val="22"/>
          <w:szCs w:val="22"/>
        </w:rPr>
      </w:pPr>
      <w:r w:rsidRPr="00A11D0D">
        <w:rPr>
          <w:rFonts w:ascii="Times New Roman" w:hAnsi="Times New Roman"/>
          <w:i/>
          <w:iCs/>
          <w:sz w:val="22"/>
          <w:szCs w:val="22"/>
        </w:rPr>
        <w:t>For above, study potential gains available as well as drawback(s) of the technique(s)/mechanisms(s), e.g. system overhead, increased complexity network energy consumption etc…</w:t>
      </w:r>
    </w:p>
    <w:p w14:paraId="6523A653" w14:textId="77777777" w:rsidR="002662B6" w:rsidRPr="00A11D0D" w:rsidRDefault="002662B6" w:rsidP="002662B6">
      <w:pPr>
        <w:pStyle w:val="ListParagraph"/>
        <w:numPr>
          <w:ilvl w:val="0"/>
          <w:numId w:val="36"/>
        </w:numPr>
        <w:spacing w:after="0" w:line="240" w:lineRule="auto"/>
        <w:ind w:leftChars="0"/>
        <w:rPr>
          <w:rFonts w:ascii="Times New Roman" w:hAnsi="Times New Roman"/>
          <w:sz w:val="22"/>
          <w:szCs w:val="22"/>
        </w:rPr>
      </w:pPr>
      <w:r w:rsidRPr="00A11D0D">
        <w:rPr>
          <w:rFonts w:ascii="Times New Roman" w:hAnsi="Times New Roman"/>
          <w:i/>
          <w:iCs/>
          <w:sz w:val="22"/>
          <w:szCs w:val="22"/>
        </w:rPr>
        <w:t>Study potential issues and corresponding solutions for the case when LP-WUS</w:t>
      </w:r>
      <w:r w:rsidRPr="00A11D0D">
        <w:rPr>
          <w:rFonts w:ascii="Times New Roman" w:hAnsi="Times New Roman"/>
          <w:i/>
          <w:iCs/>
          <w:sz w:val="22"/>
          <w:szCs w:val="22"/>
          <w:highlight w:val="yellow"/>
        </w:rPr>
        <w:t>[</w:t>
      </w:r>
      <w:r w:rsidRPr="00A11D0D">
        <w:rPr>
          <w:rFonts w:ascii="Times New Roman" w:hAnsi="Times New Roman"/>
          <w:i/>
          <w:iCs/>
          <w:strike/>
          <w:sz w:val="22"/>
          <w:szCs w:val="22"/>
          <w:highlight w:val="yellow"/>
        </w:rPr>
        <w:t>coverage</w:t>
      </w:r>
      <w:r w:rsidRPr="00A11D0D">
        <w:rPr>
          <w:rStyle w:val="apple-converted-space"/>
          <w:rFonts w:ascii="Times New Roman" w:hAnsi="Times New Roman"/>
          <w:i/>
          <w:iCs/>
          <w:strike/>
          <w:sz w:val="22"/>
          <w:szCs w:val="22"/>
        </w:rPr>
        <w:t> </w:t>
      </w:r>
      <w:r w:rsidRPr="00A11D0D">
        <w:rPr>
          <w:rFonts w:ascii="Times New Roman" w:hAnsi="Times New Roman"/>
          <w:i/>
          <w:iCs/>
          <w:strike/>
          <w:sz w:val="22"/>
          <w:szCs w:val="22"/>
          <w:highlight w:val="yellow"/>
        </w:rPr>
        <w:t>is insufficient</w:t>
      </w:r>
      <w:r w:rsidRPr="00A11D0D">
        <w:rPr>
          <w:rFonts w:ascii="Times New Roman" w:hAnsi="Times New Roman"/>
          <w:i/>
          <w:iCs/>
          <w:sz w:val="22"/>
          <w:szCs w:val="22"/>
          <w:highlight w:val="yellow"/>
        </w:rPr>
        <w:t xml:space="preserve"> /</w:t>
      </w:r>
      <w:r w:rsidRPr="00A11D0D">
        <w:rPr>
          <w:rStyle w:val="apple-converted-space"/>
          <w:rFonts w:ascii="Times New Roman" w:hAnsi="Times New Roman"/>
          <w:i/>
          <w:iCs/>
          <w:sz w:val="22"/>
          <w:szCs w:val="22"/>
          <w:highlight w:val="yellow"/>
        </w:rPr>
        <w:t> </w:t>
      </w:r>
      <w:r w:rsidRPr="00A11D0D">
        <w:rPr>
          <w:rFonts w:ascii="Times New Roman" w:hAnsi="Times New Roman"/>
          <w:i/>
          <w:iCs/>
          <w:sz w:val="22"/>
          <w:szCs w:val="22"/>
          <w:highlight w:val="yellow"/>
        </w:rPr>
        <w:t>would be designed with coverage smaller than the coverage of NR]</w:t>
      </w:r>
      <w:r w:rsidRPr="00A11D0D">
        <w:rPr>
          <w:rFonts w:ascii="Times New Roman" w:hAnsi="Times New Roman"/>
          <w:sz w:val="22"/>
          <w:szCs w:val="22"/>
        </w:rPr>
        <w:t xml:space="preserve"> </w:t>
      </w:r>
    </w:p>
    <w:p w14:paraId="23B0A495" w14:textId="77777777" w:rsidR="002662B6" w:rsidRPr="00A11D0D" w:rsidRDefault="002662B6" w:rsidP="002662B6">
      <w:pPr>
        <w:pStyle w:val="ListParagraph"/>
        <w:numPr>
          <w:ilvl w:val="1"/>
          <w:numId w:val="36"/>
        </w:numPr>
        <w:spacing w:after="0" w:line="240" w:lineRule="auto"/>
        <w:ind w:leftChars="0"/>
        <w:rPr>
          <w:rFonts w:ascii="Times New Roman" w:hAnsi="Times New Roman"/>
          <w:sz w:val="22"/>
          <w:szCs w:val="22"/>
        </w:rPr>
      </w:pPr>
      <w:r w:rsidRPr="00A11D0D">
        <w:rPr>
          <w:rFonts w:ascii="Times New Roman" w:hAnsi="Times New Roman"/>
          <w:i/>
          <w:iCs/>
          <w:sz w:val="22"/>
          <w:szCs w:val="22"/>
        </w:rPr>
        <w:t>Study fallback mechanisms where the Main Radio switches to legacy operation in case the channel condition of</w:t>
      </w:r>
      <w:r w:rsidRPr="00A11D0D">
        <w:rPr>
          <w:rStyle w:val="apple-converted-space"/>
          <w:rFonts w:ascii="Times New Roman" w:hAnsi="Times New Roman"/>
          <w:i/>
          <w:iCs/>
          <w:sz w:val="22"/>
          <w:szCs w:val="22"/>
        </w:rPr>
        <w:t> </w:t>
      </w:r>
      <w:r w:rsidRPr="00A11D0D">
        <w:rPr>
          <w:rFonts w:ascii="Times New Roman" w:hAnsi="Times New Roman"/>
          <w:i/>
          <w:iCs/>
          <w:sz w:val="22"/>
          <w:szCs w:val="22"/>
          <w:highlight w:val="yellow"/>
        </w:rPr>
        <w:t>LP-WUS is not sufficient</w:t>
      </w:r>
      <w:r w:rsidRPr="00A11D0D">
        <w:rPr>
          <w:rFonts w:ascii="Times New Roman" w:hAnsi="Times New Roman"/>
          <w:i/>
          <w:iCs/>
          <w:sz w:val="22"/>
          <w:szCs w:val="22"/>
        </w:rPr>
        <w:t>, e.g. below threshold.</w:t>
      </w:r>
    </w:p>
    <w:p w14:paraId="5A104A66" w14:textId="3E03032C" w:rsidR="002662B6" w:rsidRPr="00A11D0D" w:rsidRDefault="002662B6" w:rsidP="00442ADC">
      <w:pPr>
        <w:rPr>
          <w:sz w:val="22"/>
          <w:szCs w:val="22"/>
          <w:lang w:val="en-GB"/>
        </w:rPr>
      </w:pPr>
    </w:p>
    <w:p w14:paraId="69B627C5" w14:textId="3E9182E5" w:rsidR="00F24FDE" w:rsidRPr="00A11D0D" w:rsidRDefault="00F24FDE" w:rsidP="00F24FDE">
      <w:pPr>
        <w:pStyle w:val="Heading2"/>
        <w:rPr>
          <w:sz w:val="22"/>
          <w:szCs w:val="22"/>
        </w:rPr>
      </w:pPr>
      <w:r w:rsidRPr="00A11D0D">
        <w:rPr>
          <w:sz w:val="22"/>
          <w:szCs w:val="22"/>
        </w:rPr>
        <w:t xml:space="preserve">Issue </w:t>
      </w:r>
      <w:r w:rsidR="00C34A1E" w:rsidRPr="00A11D0D">
        <w:rPr>
          <w:sz w:val="22"/>
          <w:szCs w:val="22"/>
        </w:rPr>
        <w:t>6</w:t>
      </w:r>
    </w:p>
    <w:p w14:paraId="0263B339" w14:textId="7ED97748" w:rsidR="00F61574" w:rsidRPr="00A11D0D" w:rsidRDefault="00F61574" w:rsidP="00F61574">
      <w:pPr>
        <w:rPr>
          <w:sz w:val="22"/>
          <w:szCs w:val="22"/>
        </w:rPr>
      </w:pPr>
      <w:r w:rsidRPr="00A11D0D">
        <w:rPr>
          <w:color w:val="7030A0"/>
          <w:sz w:val="22"/>
          <w:szCs w:val="22"/>
        </w:rPr>
        <w:t>FL:  On mixed SCS. It is clear that observations can be taken only together</w:t>
      </w:r>
      <w:r w:rsidR="0078555E" w:rsidRPr="00A11D0D">
        <w:rPr>
          <w:color w:val="7030A0"/>
          <w:sz w:val="22"/>
          <w:szCs w:val="22"/>
        </w:rPr>
        <w:t xml:space="preserve"> “all three bullets”</w:t>
      </w:r>
      <w:r w:rsidRPr="00A11D0D">
        <w:rPr>
          <w:color w:val="7030A0"/>
          <w:sz w:val="22"/>
          <w:szCs w:val="22"/>
        </w:rPr>
        <w:t>.</w:t>
      </w:r>
      <w:r w:rsidR="00C4143C" w:rsidRPr="00A11D0D">
        <w:rPr>
          <w:color w:val="7030A0"/>
          <w:sz w:val="22"/>
          <w:szCs w:val="22"/>
        </w:rPr>
        <w:t xml:space="preserve"> W</w:t>
      </w:r>
      <w:r w:rsidRPr="00A11D0D">
        <w:rPr>
          <w:color w:val="7030A0"/>
          <w:sz w:val="22"/>
          <w:szCs w:val="22"/>
        </w:rPr>
        <w:t>e use</w:t>
      </w:r>
      <w:r w:rsidR="0077075D" w:rsidRPr="00A11D0D">
        <w:rPr>
          <w:color w:val="7030A0"/>
          <w:sz w:val="22"/>
          <w:szCs w:val="22"/>
        </w:rPr>
        <w:t xml:space="preserve"> mainly</w:t>
      </w:r>
      <w:r w:rsidRPr="00A11D0D">
        <w:rPr>
          <w:color w:val="7030A0"/>
          <w:sz w:val="22"/>
          <w:szCs w:val="22"/>
        </w:rPr>
        <w:t xml:space="preserve"> “may” in the observations</w:t>
      </w:r>
      <w:r w:rsidR="00B42CC7" w:rsidRPr="00A11D0D">
        <w:rPr>
          <w:color w:val="7030A0"/>
          <w:sz w:val="22"/>
          <w:szCs w:val="22"/>
        </w:rPr>
        <w:t xml:space="preserve"> on one side</w:t>
      </w:r>
      <w:r w:rsidRPr="00A11D0D">
        <w:rPr>
          <w:color w:val="7030A0"/>
          <w:sz w:val="22"/>
          <w:szCs w:val="22"/>
        </w:rPr>
        <w:t xml:space="preserve">. </w:t>
      </w:r>
      <w:r w:rsidR="00E66533" w:rsidRPr="00A11D0D">
        <w:rPr>
          <w:color w:val="7030A0"/>
          <w:sz w:val="22"/>
          <w:szCs w:val="22"/>
        </w:rPr>
        <w:t>On the other hand,</w:t>
      </w:r>
      <w:r w:rsidRPr="00A11D0D">
        <w:rPr>
          <w:color w:val="7030A0"/>
          <w:sz w:val="22"/>
          <w:szCs w:val="22"/>
        </w:rPr>
        <w:t> FL opinion is that </w:t>
      </w:r>
      <w:r w:rsidRPr="00A11D0D">
        <w:rPr>
          <w:b/>
          <w:bCs/>
          <w:i/>
          <w:iCs/>
          <w:sz w:val="22"/>
          <w:szCs w:val="22"/>
          <w:highlight w:val="yellow"/>
        </w:rPr>
        <w:t>FL5-Lower-Proposal-1b</w:t>
      </w:r>
      <w:r w:rsidRPr="00A11D0D">
        <w:rPr>
          <w:b/>
          <w:bCs/>
          <w:i/>
          <w:iCs/>
          <w:sz w:val="22"/>
          <w:szCs w:val="22"/>
        </w:rPr>
        <w:t> </w:t>
      </w:r>
      <w:r w:rsidRPr="00A11D0D">
        <w:rPr>
          <w:color w:val="7030A0"/>
          <w:sz w:val="22"/>
          <w:szCs w:val="22"/>
        </w:rPr>
        <w:t>cannot be applied here, since MR and LP-WUS FFTs would need to be performed separately.  This is why FL thinks that “will” is more appropriate.</w:t>
      </w:r>
    </w:p>
    <w:p w14:paraId="3F0B139B" w14:textId="77777777" w:rsidR="00F61574" w:rsidRPr="00A11D0D" w:rsidRDefault="00F61574" w:rsidP="00F61574">
      <w:pPr>
        <w:rPr>
          <w:sz w:val="22"/>
          <w:szCs w:val="22"/>
        </w:rPr>
      </w:pPr>
      <w:r w:rsidRPr="00A11D0D">
        <w:rPr>
          <w:b/>
          <w:bCs/>
          <w:i/>
          <w:iCs/>
          <w:sz w:val="22"/>
          <w:szCs w:val="22"/>
          <w:highlight w:val="cyan"/>
        </w:rPr>
        <w:t>FL5-Higher-Proposal-4</w:t>
      </w:r>
    </w:p>
    <w:p w14:paraId="26FBE499" w14:textId="77777777" w:rsidR="00F61574" w:rsidRPr="00A11D0D" w:rsidRDefault="00F61574" w:rsidP="00F61574">
      <w:pPr>
        <w:rPr>
          <w:i/>
          <w:iCs/>
          <w:sz w:val="22"/>
          <w:szCs w:val="22"/>
        </w:rPr>
      </w:pPr>
      <w:r w:rsidRPr="00A11D0D">
        <w:rPr>
          <w:i/>
          <w:iCs/>
          <w:sz w:val="22"/>
          <w:szCs w:val="22"/>
          <w:lang w:val="en-GB"/>
        </w:rPr>
        <w:t>For a case of</w:t>
      </w:r>
      <w:r w:rsidRPr="00A11D0D">
        <w:rPr>
          <w:rStyle w:val="apple-converted-space"/>
          <w:i/>
          <w:iCs/>
          <w:sz w:val="22"/>
          <w:szCs w:val="22"/>
          <w:lang w:val="en-GB"/>
        </w:rPr>
        <w:t> </w:t>
      </w:r>
      <w:r w:rsidRPr="00A11D0D">
        <w:rPr>
          <w:i/>
          <w:iCs/>
          <w:sz w:val="22"/>
          <w:szCs w:val="22"/>
        </w:rPr>
        <w:t>LP-WUS SCS is different to SCS used for other NR transmissions in CP-OFDM symbol overlapping in time with LP-WUS transmission agree on the following observations.</w:t>
      </w:r>
    </w:p>
    <w:p w14:paraId="287D7968" w14:textId="77777777" w:rsidR="00F61574" w:rsidRPr="00A11D0D" w:rsidRDefault="00F61574" w:rsidP="00F61574">
      <w:pPr>
        <w:pStyle w:val="ListParagraph"/>
        <w:numPr>
          <w:ilvl w:val="0"/>
          <w:numId w:val="27"/>
        </w:numPr>
        <w:spacing w:line="252" w:lineRule="atLeast"/>
        <w:ind w:leftChars="0"/>
        <w:rPr>
          <w:rFonts w:ascii="Times New Roman" w:hAnsi="Times New Roman"/>
          <w:i/>
          <w:iCs/>
          <w:sz w:val="22"/>
          <w:szCs w:val="22"/>
        </w:rPr>
      </w:pPr>
      <w:r w:rsidRPr="00A11D0D">
        <w:rPr>
          <w:rFonts w:ascii="Times New Roman" w:hAnsi="Times New Roman"/>
          <w:b/>
          <w:bCs/>
          <w:i/>
          <w:iCs/>
          <w:sz w:val="22"/>
          <w:szCs w:val="22"/>
        </w:rPr>
        <w:t>O1:</w:t>
      </w:r>
      <w:r w:rsidRPr="00A11D0D">
        <w:rPr>
          <w:rFonts w:ascii="Times New Roman" w:hAnsi="Times New Roman"/>
          <w:i/>
          <w:iCs/>
          <w:sz w:val="22"/>
          <w:szCs w:val="22"/>
        </w:rPr>
        <w:t>  If higher data rate is expected to be supported, SCS of LP-WUS should be higher than SCS of NR transmissions in FR1.</w:t>
      </w:r>
    </w:p>
    <w:p w14:paraId="70A74A9E" w14:textId="77777777" w:rsidR="00F61574" w:rsidRPr="00A11D0D" w:rsidRDefault="00F61574" w:rsidP="00F61574">
      <w:pPr>
        <w:pStyle w:val="ListParagraph"/>
        <w:numPr>
          <w:ilvl w:val="0"/>
          <w:numId w:val="27"/>
        </w:numPr>
        <w:spacing w:line="252" w:lineRule="atLeast"/>
        <w:ind w:leftChars="0"/>
        <w:rPr>
          <w:rFonts w:ascii="Times New Roman" w:hAnsi="Times New Roman"/>
          <w:i/>
          <w:iCs/>
          <w:sz w:val="22"/>
          <w:szCs w:val="22"/>
        </w:rPr>
      </w:pPr>
      <w:r w:rsidRPr="00A11D0D">
        <w:rPr>
          <w:rFonts w:ascii="Times New Roman" w:hAnsi="Times New Roman"/>
          <w:b/>
          <w:bCs/>
          <w:i/>
          <w:iCs/>
          <w:sz w:val="22"/>
          <w:szCs w:val="22"/>
        </w:rPr>
        <w:t>O2:</w:t>
      </w:r>
      <w:r w:rsidRPr="00A11D0D">
        <w:rPr>
          <w:rStyle w:val="apple-converted-space"/>
          <w:rFonts w:ascii="Times New Roman" w:hAnsi="Times New Roman"/>
          <w:i/>
          <w:iCs/>
          <w:sz w:val="22"/>
          <w:szCs w:val="22"/>
        </w:rPr>
        <w:t> </w:t>
      </w:r>
      <w:r w:rsidRPr="00A11D0D">
        <w:rPr>
          <w:rFonts w:ascii="Times New Roman" w:hAnsi="Times New Roman"/>
          <w:i/>
          <w:iCs/>
          <w:sz w:val="22"/>
          <w:szCs w:val="22"/>
        </w:rPr>
        <w:t>NR specification supports FDM and TDM multiplexing of signals/channels generated with different SCS. It may be feasible from specification point of view to support the case.</w:t>
      </w:r>
    </w:p>
    <w:p w14:paraId="5CE6864F" w14:textId="192F9A68" w:rsidR="00F61574" w:rsidRPr="00A11D0D" w:rsidRDefault="00F61574" w:rsidP="00F61574">
      <w:pPr>
        <w:pStyle w:val="ListParagraph"/>
        <w:numPr>
          <w:ilvl w:val="0"/>
          <w:numId w:val="27"/>
        </w:numPr>
        <w:spacing w:line="252" w:lineRule="atLeast"/>
        <w:ind w:leftChars="0"/>
        <w:rPr>
          <w:rFonts w:ascii="Times New Roman" w:hAnsi="Times New Roman"/>
          <w:sz w:val="22"/>
          <w:szCs w:val="22"/>
        </w:rPr>
      </w:pPr>
      <w:r w:rsidRPr="00A11D0D">
        <w:rPr>
          <w:rFonts w:ascii="Times New Roman" w:hAnsi="Times New Roman"/>
          <w:strike/>
          <w:sz w:val="22"/>
          <w:szCs w:val="22"/>
        </w:rPr>
        <w:t xml:space="preserve">Alt1: </w:t>
      </w:r>
    </w:p>
    <w:p w14:paraId="12BB68BB" w14:textId="77777777" w:rsidR="00F61574" w:rsidRPr="00A11D0D" w:rsidRDefault="00F61574" w:rsidP="00F61574">
      <w:pPr>
        <w:pStyle w:val="ListParagraph"/>
        <w:numPr>
          <w:ilvl w:val="1"/>
          <w:numId w:val="27"/>
        </w:numPr>
        <w:spacing w:line="252" w:lineRule="atLeast"/>
        <w:ind w:leftChars="0"/>
        <w:rPr>
          <w:rFonts w:ascii="Times New Roman" w:hAnsi="Times New Roman"/>
          <w:sz w:val="22"/>
          <w:szCs w:val="22"/>
        </w:rPr>
      </w:pPr>
      <w:r w:rsidRPr="00A11D0D">
        <w:rPr>
          <w:rFonts w:ascii="Times New Roman" w:hAnsi="Times New Roman"/>
          <w:b/>
          <w:bCs/>
          <w:strike/>
          <w:sz w:val="22"/>
          <w:szCs w:val="22"/>
        </w:rPr>
        <w:t>O3:</w:t>
      </w:r>
      <w:r w:rsidRPr="00A11D0D">
        <w:rPr>
          <w:rStyle w:val="apple-converted-space"/>
          <w:rFonts w:ascii="Times New Roman" w:hAnsi="Times New Roman"/>
          <w:strike/>
          <w:sz w:val="22"/>
          <w:szCs w:val="22"/>
        </w:rPr>
        <w:t> </w:t>
      </w:r>
      <w:r w:rsidRPr="00A11D0D">
        <w:rPr>
          <w:rFonts w:ascii="Times New Roman" w:hAnsi="Times New Roman"/>
          <w:strike/>
          <w:sz w:val="22"/>
          <w:szCs w:val="22"/>
        </w:rPr>
        <w:t>The</w:t>
      </w:r>
      <w:r w:rsidRPr="00A11D0D">
        <w:rPr>
          <w:rStyle w:val="apple-converted-space"/>
          <w:rFonts w:ascii="Times New Roman" w:hAnsi="Times New Roman"/>
          <w:strike/>
          <w:sz w:val="22"/>
          <w:szCs w:val="22"/>
        </w:rPr>
        <w:t> </w:t>
      </w:r>
      <w:r w:rsidRPr="00A11D0D">
        <w:rPr>
          <w:rFonts w:ascii="Times New Roman" w:hAnsi="Times New Roman"/>
          <w:strike/>
          <w:color w:val="FF0000"/>
          <w:sz w:val="22"/>
          <w:szCs w:val="22"/>
        </w:rPr>
        <w:t>case may</w:t>
      </w:r>
      <w:r w:rsidRPr="00A11D0D">
        <w:rPr>
          <w:rStyle w:val="apple-converted-space"/>
          <w:rFonts w:ascii="Times New Roman" w:hAnsi="Times New Roman"/>
          <w:strike/>
          <w:sz w:val="22"/>
          <w:szCs w:val="22"/>
        </w:rPr>
        <w:t> </w:t>
      </w:r>
      <w:r w:rsidRPr="00A11D0D">
        <w:rPr>
          <w:rFonts w:ascii="Times New Roman" w:hAnsi="Times New Roman"/>
          <w:strike/>
          <w:sz w:val="22"/>
          <w:szCs w:val="22"/>
        </w:rPr>
        <w:t>require</w:t>
      </w:r>
      <w:r w:rsidRPr="00A11D0D">
        <w:rPr>
          <w:rStyle w:val="apple-converted-space"/>
          <w:rFonts w:ascii="Times New Roman" w:hAnsi="Times New Roman"/>
          <w:strike/>
          <w:sz w:val="22"/>
          <w:szCs w:val="22"/>
        </w:rPr>
        <w:t> </w:t>
      </w:r>
      <w:r w:rsidRPr="00A11D0D">
        <w:rPr>
          <w:rFonts w:ascii="Times New Roman" w:hAnsi="Times New Roman"/>
          <w:strike/>
          <w:color w:val="7030A0"/>
          <w:sz w:val="22"/>
          <w:szCs w:val="22"/>
        </w:rPr>
        <w:t>additional</w:t>
      </w:r>
      <w:r w:rsidRPr="00A11D0D">
        <w:rPr>
          <w:rStyle w:val="apple-converted-space"/>
          <w:rFonts w:ascii="Times New Roman" w:hAnsi="Times New Roman"/>
          <w:strike/>
          <w:sz w:val="22"/>
          <w:szCs w:val="22"/>
        </w:rPr>
        <w:t> </w:t>
      </w:r>
      <w:r w:rsidRPr="00A11D0D">
        <w:rPr>
          <w:rFonts w:ascii="Times New Roman" w:hAnsi="Times New Roman"/>
          <w:strike/>
          <w:sz w:val="22"/>
          <w:szCs w:val="22"/>
        </w:rPr>
        <w:t>guard-bands (</w:t>
      </w:r>
      <w:r w:rsidRPr="00A11D0D">
        <w:rPr>
          <w:rFonts w:ascii="Times New Roman" w:hAnsi="Times New Roman"/>
          <w:strike/>
          <w:color w:val="0070C0"/>
          <w:sz w:val="22"/>
          <w:szCs w:val="22"/>
        </w:rPr>
        <w:t>with NR signals</w:t>
      </w:r>
      <w:r w:rsidRPr="00A11D0D">
        <w:rPr>
          <w:rFonts w:ascii="Times New Roman" w:hAnsi="Times New Roman"/>
          <w:strike/>
          <w:sz w:val="22"/>
          <w:szCs w:val="22"/>
        </w:rPr>
        <w:t>) due to spectral leakage. Spectral leakage can be alleviated partially by pulse shaping performed at gNB. Larger guard-band (</w:t>
      </w:r>
      <w:r w:rsidRPr="00A11D0D">
        <w:rPr>
          <w:rFonts w:ascii="Times New Roman" w:hAnsi="Times New Roman"/>
          <w:strike/>
          <w:color w:val="0070C0"/>
          <w:sz w:val="22"/>
          <w:szCs w:val="22"/>
        </w:rPr>
        <w:t>with NR signals</w:t>
      </w:r>
      <w:r w:rsidRPr="00A11D0D">
        <w:rPr>
          <w:rFonts w:ascii="Times New Roman" w:hAnsi="Times New Roman"/>
          <w:strike/>
          <w:sz w:val="22"/>
          <w:szCs w:val="22"/>
        </w:rPr>
        <w:t>) will negatively impact spectral efficiency. Spectral leakage will negatively impact performance of legacy UEs.</w:t>
      </w:r>
    </w:p>
    <w:p w14:paraId="3AAD9438" w14:textId="77777777" w:rsidR="00F61574" w:rsidRPr="00A11D0D" w:rsidRDefault="00F61574" w:rsidP="00F61574">
      <w:pPr>
        <w:pStyle w:val="ListParagraph"/>
        <w:numPr>
          <w:ilvl w:val="1"/>
          <w:numId w:val="27"/>
        </w:numPr>
        <w:spacing w:line="252" w:lineRule="atLeast"/>
        <w:ind w:leftChars="0"/>
        <w:rPr>
          <w:rFonts w:ascii="Times New Roman" w:hAnsi="Times New Roman"/>
          <w:sz w:val="22"/>
          <w:szCs w:val="22"/>
        </w:rPr>
      </w:pPr>
      <w:r w:rsidRPr="00A11D0D">
        <w:rPr>
          <w:rFonts w:ascii="Times New Roman" w:hAnsi="Times New Roman"/>
          <w:b/>
          <w:bCs/>
          <w:strike/>
          <w:sz w:val="22"/>
          <w:szCs w:val="22"/>
        </w:rPr>
        <w:t>O4:</w:t>
      </w:r>
      <w:r w:rsidRPr="00A11D0D">
        <w:rPr>
          <w:rStyle w:val="apple-converted-space"/>
          <w:rFonts w:ascii="Times New Roman" w:hAnsi="Times New Roman"/>
          <w:strike/>
          <w:sz w:val="22"/>
          <w:szCs w:val="22"/>
        </w:rPr>
        <w:t> </w:t>
      </w:r>
      <w:r w:rsidRPr="00A11D0D">
        <w:rPr>
          <w:rFonts w:ascii="Times New Roman" w:hAnsi="Times New Roman"/>
          <w:strike/>
          <w:sz w:val="22"/>
          <w:szCs w:val="22"/>
        </w:rPr>
        <w:t>complexity at gNB</w:t>
      </w:r>
      <w:r w:rsidRPr="00A11D0D">
        <w:rPr>
          <w:rStyle w:val="apple-converted-space"/>
          <w:rFonts w:ascii="Times New Roman" w:hAnsi="Times New Roman"/>
          <w:strike/>
          <w:sz w:val="22"/>
          <w:szCs w:val="22"/>
        </w:rPr>
        <w:t> </w:t>
      </w:r>
      <w:r w:rsidRPr="00A11D0D">
        <w:rPr>
          <w:rFonts w:ascii="Times New Roman" w:hAnsi="Times New Roman"/>
          <w:strike/>
          <w:color w:val="0070C0"/>
          <w:sz w:val="22"/>
          <w:szCs w:val="22"/>
        </w:rPr>
        <w:t>may</w:t>
      </w:r>
      <w:r w:rsidRPr="00A11D0D">
        <w:rPr>
          <w:rStyle w:val="apple-converted-space"/>
          <w:rFonts w:ascii="Times New Roman" w:hAnsi="Times New Roman"/>
          <w:strike/>
          <w:sz w:val="22"/>
          <w:szCs w:val="22"/>
        </w:rPr>
        <w:t> </w:t>
      </w:r>
      <w:r w:rsidRPr="00A11D0D">
        <w:rPr>
          <w:rFonts w:ascii="Times New Roman" w:hAnsi="Times New Roman"/>
          <w:strike/>
          <w:sz w:val="22"/>
          <w:szCs w:val="22"/>
        </w:rPr>
        <w:t>increases and gNB may require new hardware.</w:t>
      </w:r>
    </w:p>
    <w:p w14:paraId="39FA7FDF" w14:textId="63254172" w:rsidR="00F61574" w:rsidRPr="00A11D0D" w:rsidRDefault="00F61574" w:rsidP="00BA69BC">
      <w:pPr>
        <w:pStyle w:val="ListParagraph"/>
        <w:numPr>
          <w:ilvl w:val="0"/>
          <w:numId w:val="27"/>
        </w:numPr>
        <w:spacing w:line="252" w:lineRule="atLeast"/>
        <w:ind w:leftChars="0"/>
        <w:rPr>
          <w:rFonts w:ascii="Times New Roman" w:hAnsi="Times New Roman"/>
          <w:i/>
          <w:iCs/>
          <w:sz w:val="22"/>
          <w:szCs w:val="22"/>
        </w:rPr>
      </w:pPr>
      <w:r w:rsidRPr="00A11D0D">
        <w:rPr>
          <w:rFonts w:ascii="Times New Roman" w:hAnsi="Times New Roman"/>
          <w:b/>
          <w:bCs/>
          <w:sz w:val="22"/>
          <w:szCs w:val="22"/>
        </w:rPr>
        <w:t>Alt2 (O3/O4):</w:t>
      </w:r>
      <w:r w:rsidRPr="00A11D0D">
        <w:rPr>
          <w:rFonts w:ascii="Times New Roman" w:hAnsi="Times New Roman"/>
          <w:sz w:val="22"/>
          <w:szCs w:val="22"/>
        </w:rPr>
        <w:t> </w:t>
      </w:r>
      <w:r w:rsidRPr="00A11D0D">
        <w:rPr>
          <w:rFonts w:ascii="Times New Roman" w:hAnsi="Times New Roman"/>
          <w:i/>
          <w:iCs/>
          <w:sz w:val="22"/>
          <w:szCs w:val="22"/>
        </w:rPr>
        <w:t>the case [</w:t>
      </w:r>
      <w:r w:rsidRPr="00A11D0D">
        <w:rPr>
          <w:rFonts w:ascii="Times New Roman" w:hAnsi="Times New Roman"/>
          <w:i/>
          <w:iCs/>
          <w:sz w:val="22"/>
          <w:szCs w:val="22"/>
          <w:highlight w:val="yellow"/>
        </w:rPr>
        <w:t>may/ will</w:t>
      </w:r>
      <w:r w:rsidRPr="00A11D0D">
        <w:rPr>
          <w:rFonts w:ascii="Times New Roman" w:hAnsi="Times New Roman"/>
          <w:i/>
          <w:iCs/>
          <w:sz w:val="22"/>
          <w:szCs w:val="22"/>
        </w:rPr>
        <w:t>] increase complexity at gNB and may require new hardware, pulse shaping, or additional guard bands</w:t>
      </w:r>
      <w:r w:rsidR="00CA5FE1" w:rsidRPr="00A11D0D">
        <w:rPr>
          <w:rFonts w:ascii="Times New Roman" w:hAnsi="Times New Roman"/>
          <w:i/>
          <w:iCs/>
          <w:sz w:val="22"/>
          <w:szCs w:val="22"/>
        </w:rPr>
        <w:t>,</w:t>
      </w:r>
      <w:r w:rsidRPr="00A11D0D">
        <w:rPr>
          <w:rFonts w:ascii="Times New Roman" w:hAnsi="Times New Roman"/>
          <w:i/>
          <w:iCs/>
          <w:sz w:val="22"/>
          <w:szCs w:val="22"/>
        </w:rPr>
        <w:t xml:space="preserve"> and </w:t>
      </w:r>
      <w:r w:rsidRPr="00A11D0D">
        <w:rPr>
          <w:rFonts w:ascii="Times New Roman" w:hAnsi="Times New Roman"/>
          <w:i/>
          <w:iCs/>
          <w:sz w:val="22"/>
          <w:szCs w:val="22"/>
          <w:highlight w:val="yellow"/>
        </w:rPr>
        <w:t>may impact performance of legacy UE due to spectral leakage</w:t>
      </w:r>
      <w:r w:rsidRPr="00A11D0D">
        <w:rPr>
          <w:rFonts w:ascii="Times New Roman" w:hAnsi="Times New Roman"/>
          <w:i/>
          <w:iCs/>
          <w:sz w:val="22"/>
          <w:szCs w:val="22"/>
        </w:rPr>
        <w:t>.</w:t>
      </w:r>
    </w:p>
    <w:p w14:paraId="5A086D8B" w14:textId="6F57560B" w:rsidR="00F61574" w:rsidRPr="00A11D0D" w:rsidRDefault="00F61574" w:rsidP="00F61574">
      <w:pPr>
        <w:rPr>
          <w:color w:val="7030A0"/>
          <w:sz w:val="22"/>
          <w:szCs w:val="22"/>
        </w:rPr>
      </w:pPr>
      <w:r w:rsidRPr="00A11D0D">
        <w:rPr>
          <w:color w:val="7030A0"/>
          <w:sz w:val="22"/>
          <w:szCs w:val="22"/>
        </w:rPr>
        <w:t> </w:t>
      </w:r>
    </w:p>
    <w:p w14:paraId="28FF0E2D" w14:textId="44389436" w:rsidR="00C34A1E" w:rsidRPr="00A11D0D" w:rsidRDefault="00C34A1E" w:rsidP="00C34A1E">
      <w:pPr>
        <w:pStyle w:val="Heading2"/>
        <w:rPr>
          <w:sz w:val="22"/>
          <w:szCs w:val="22"/>
        </w:rPr>
      </w:pPr>
      <w:r w:rsidRPr="00A11D0D">
        <w:rPr>
          <w:sz w:val="22"/>
          <w:szCs w:val="22"/>
        </w:rPr>
        <w:t>Issue 7</w:t>
      </w:r>
    </w:p>
    <w:p w14:paraId="2A7D959C" w14:textId="40F9BFC1" w:rsidR="00FE2DC3" w:rsidRPr="00A11D0D" w:rsidRDefault="00FE2DC3" w:rsidP="00F61574">
      <w:pPr>
        <w:rPr>
          <w:sz w:val="22"/>
          <w:szCs w:val="22"/>
        </w:rPr>
      </w:pPr>
      <w:r w:rsidRPr="00A11D0D">
        <w:rPr>
          <w:color w:val="7030A0"/>
          <w:sz w:val="22"/>
          <w:szCs w:val="22"/>
        </w:rPr>
        <w:t xml:space="preserve">FL: Several companies </w:t>
      </w:r>
      <w:r w:rsidR="00CD6F38" w:rsidRPr="00A11D0D">
        <w:rPr>
          <w:color w:val="7030A0"/>
          <w:sz w:val="22"/>
          <w:szCs w:val="22"/>
        </w:rPr>
        <w:t>indicated that they do not want to update previous agreement. Could be check</w:t>
      </w:r>
      <w:r w:rsidR="00F4253D">
        <w:rPr>
          <w:color w:val="7030A0"/>
          <w:sz w:val="22"/>
          <w:szCs w:val="22"/>
        </w:rPr>
        <w:t>ed</w:t>
      </w:r>
      <w:r w:rsidR="00CD6F38" w:rsidRPr="00A11D0D">
        <w:rPr>
          <w:color w:val="7030A0"/>
          <w:sz w:val="22"/>
          <w:szCs w:val="22"/>
        </w:rPr>
        <w:t xml:space="preserve"> how many companies have issue with updating.</w:t>
      </w:r>
      <w:r w:rsidR="008C7CE9" w:rsidRPr="00A11D0D">
        <w:rPr>
          <w:color w:val="7030A0"/>
          <w:sz w:val="22"/>
          <w:szCs w:val="22"/>
        </w:rPr>
        <w:t xml:space="preserve"> At least LGE, VIVO, </w:t>
      </w:r>
      <w:r w:rsidR="00854968" w:rsidRPr="00A11D0D">
        <w:rPr>
          <w:color w:val="7030A0"/>
          <w:sz w:val="22"/>
          <w:szCs w:val="22"/>
        </w:rPr>
        <w:t>Apple, [Samsung] expressed concern.</w:t>
      </w:r>
    </w:p>
    <w:p w14:paraId="4299B548" w14:textId="1965EA2B" w:rsidR="004D01DE" w:rsidRPr="00A11D0D" w:rsidRDefault="00F61574" w:rsidP="004D01DE">
      <w:pPr>
        <w:rPr>
          <w:sz w:val="22"/>
          <w:szCs w:val="22"/>
        </w:rPr>
      </w:pPr>
      <w:r w:rsidRPr="00A11D0D">
        <w:rPr>
          <w:color w:val="7030A0"/>
          <w:sz w:val="22"/>
          <w:szCs w:val="22"/>
        </w:rPr>
        <w:t> </w:t>
      </w:r>
      <w:r w:rsidR="004D01DE" w:rsidRPr="00A11D0D">
        <w:rPr>
          <w:b/>
          <w:bCs/>
          <w:i/>
          <w:iCs/>
          <w:sz w:val="22"/>
          <w:szCs w:val="22"/>
          <w:highlight w:val="cyan"/>
        </w:rPr>
        <w:t>FL5-Higher-Proposal-24:</w:t>
      </w:r>
      <w:r w:rsidR="004D01DE" w:rsidRPr="00A11D0D">
        <w:rPr>
          <w:rStyle w:val="apple-converted-space"/>
          <w:b/>
          <w:bCs/>
          <w:i/>
          <w:iCs/>
          <w:sz w:val="22"/>
          <w:szCs w:val="22"/>
        </w:rPr>
        <w:t> </w:t>
      </w:r>
      <w:r w:rsidR="004D01DE" w:rsidRPr="00A11D0D">
        <w:rPr>
          <w:b/>
          <w:bCs/>
          <w:i/>
          <w:iCs/>
          <w:sz w:val="22"/>
          <w:szCs w:val="22"/>
        </w:rPr>
        <w:t>Update the FSK agreement from RAN1#112</w:t>
      </w:r>
    </w:p>
    <w:p w14:paraId="1DCC65F9" w14:textId="77777777" w:rsidR="004D01DE" w:rsidRPr="00A11D0D" w:rsidRDefault="004D01DE" w:rsidP="004D01DE">
      <w:pPr>
        <w:rPr>
          <w:sz w:val="22"/>
          <w:szCs w:val="22"/>
        </w:rPr>
      </w:pPr>
      <w:r w:rsidRPr="00A11D0D">
        <w:rPr>
          <w:b/>
          <w:bCs/>
          <w:sz w:val="22"/>
          <w:szCs w:val="22"/>
          <w:highlight w:val="green"/>
        </w:rPr>
        <w:t>Agreement</w:t>
      </w:r>
    </w:p>
    <w:p w14:paraId="4570BAA1" w14:textId="77777777" w:rsidR="004D01DE" w:rsidRPr="00A11D0D" w:rsidRDefault="004D01DE" w:rsidP="004D01DE">
      <w:pPr>
        <w:rPr>
          <w:sz w:val="22"/>
          <w:szCs w:val="22"/>
        </w:rPr>
      </w:pPr>
      <w:r w:rsidRPr="00A11D0D">
        <w:rPr>
          <w:sz w:val="22"/>
          <w:szCs w:val="22"/>
        </w:rPr>
        <w:t>For M-bit MC-FSK generation study further the following options</w:t>
      </w:r>
    </w:p>
    <w:p w14:paraId="10B47CAC" w14:textId="77777777" w:rsidR="004D01DE" w:rsidRPr="00A11D0D" w:rsidRDefault="004D01DE" w:rsidP="004D01DE">
      <w:pPr>
        <w:pStyle w:val="ListParagraph"/>
        <w:numPr>
          <w:ilvl w:val="0"/>
          <w:numId w:val="26"/>
        </w:numPr>
        <w:spacing w:after="0" w:line="240" w:lineRule="auto"/>
        <w:ind w:leftChars="0"/>
        <w:rPr>
          <w:rFonts w:ascii="Times New Roman" w:hAnsi="Times New Roman"/>
          <w:sz w:val="22"/>
          <w:szCs w:val="22"/>
        </w:rPr>
      </w:pPr>
      <w:r w:rsidRPr="00A11D0D">
        <w:rPr>
          <w:rFonts w:ascii="Times New Roman" w:hAnsi="Times New Roman"/>
          <w:sz w:val="22"/>
          <w:szCs w:val="22"/>
        </w:rPr>
        <w:t xml:space="preserve">Option FSK-1: N SCs of LP-WUS are separated to M pairs of segments with potential guard-bands in-between and around. </w:t>
      </w:r>
    </w:p>
    <w:p w14:paraId="771F7F37" w14:textId="77777777" w:rsidR="004D01DE" w:rsidRPr="00A11D0D" w:rsidRDefault="004D01DE" w:rsidP="004D01DE">
      <w:pPr>
        <w:pStyle w:val="ListParagraph"/>
        <w:numPr>
          <w:ilvl w:val="1"/>
          <w:numId w:val="26"/>
        </w:numPr>
        <w:spacing w:after="0" w:line="240" w:lineRule="auto"/>
        <w:ind w:leftChars="0"/>
        <w:rPr>
          <w:rFonts w:ascii="Times New Roman" w:hAnsi="Times New Roman"/>
          <w:sz w:val="22"/>
          <w:szCs w:val="22"/>
        </w:rPr>
      </w:pPr>
      <w:r w:rsidRPr="00A11D0D">
        <w:rPr>
          <w:rFonts w:ascii="Times New Roman" w:hAnsi="Times New Roman"/>
          <w:sz w:val="22"/>
          <w:szCs w:val="22"/>
        </w:rPr>
        <w:t>segment comprises one sub-carrier or multiple contiguous SCs</w:t>
      </w:r>
    </w:p>
    <w:p w14:paraId="0E604BAF" w14:textId="77777777" w:rsidR="004D01DE" w:rsidRPr="00A11D0D" w:rsidRDefault="004D01DE" w:rsidP="004D01DE">
      <w:pPr>
        <w:pStyle w:val="ListParagraph"/>
        <w:numPr>
          <w:ilvl w:val="1"/>
          <w:numId w:val="26"/>
        </w:numPr>
        <w:spacing w:after="0" w:line="240" w:lineRule="auto"/>
        <w:ind w:leftChars="0"/>
        <w:rPr>
          <w:rFonts w:ascii="Times New Roman" w:hAnsi="Times New Roman"/>
          <w:sz w:val="22"/>
          <w:szCs w:val="22"/>
        </w:rPr>
      </w:pPr>
      <w:r w:rsidRPr="00A11D0D">
        <w:rPr>
          <w:rFonts w:ascii="Times New Roman" w:hAnsi="Times New Roman"/>
          <w:sz w:val="22"/>
          <w:szCs w:val="22"/>
        </w:rPr>
        <w:t>in a pair of segments one segment is modulated, other segment is zero power (from base-band point of view)</w:t>
      </w:r>
    </w:p>
    <w:p w14:paraId="1F441EDD" w14:textId="77777777" w:rsidR="004D01DE" w:rsidRPr="00A11D0D" w:rsidRDefault="004D01DE" w:rsidP="004D01DE">
      <w:pPr>
        <w:pStyle w:val="ListParagraph"/>
        <w:numPr>
          <w:ilvl w:val="0"/>
          <w:numId w:val="26"/>
        </w:numPr>
        <w:spacing w:after="0" w:line="240" w:lineRule="auto"/>
        <w:ind w:leftChars="0"/>
        <w:rPr>
          <w:rFonts w:ascii="Times New Roman" w:hAnsi="Times New Roman"/>
          <w:sz w:val="22"/>
          <w:szCs w:val="22"/>
        </w:rPr>
      </w:pPr>
      <w:r w:rsidRPr="00A11D0D">
        <w:rPr>
          <w:rFonts w:ascii="Times New Roman" w:hAnsi="Times New Roman"/>
          <w:sz w:val="22"/>
          <w:szCs w:val="22"/>
        </w:rPr>
        <w:t xml:space="preserve">Option FSK-2: N SCs of LP-WUS are separated to 2^M segments with potential guard-bands in-between and around. </w:t>
      </w:r>
    </w:p>
    <w:p w14:paraId="1360D729" w14:textId="77777777" w:rsidR="004D01DE" w:rsidRPr="00A11D0D" w:rsidRDefault="004D01DE" w:rsidP="004D01DE">
      <w:pPr>
        <w:pStyle w:val="ListParagraph"/>
        <w:numPr>
          <w:ilvl w:val="1"/>
          <w:numId w:val="26"/>
        </w:numPr>
        <w:spacing w:after="0" w:line="240" w:lineRule="auto"/>
        <w:ind w:leftChars="0"/>
        <w:rPr>
          <w:rFonts w:ascii="Times New Roman" w:hAnsi="Times New Roman"/>
          <w:sz w:val="22"/>
          <w:szCs w:val="22"/>
        </w:rPr>
      </w:pPr>
      <w:r w:rsidRPr="00A11D0D">
        <w:rPr>
          <w:rFonts w:ascii="Times New Roman" w:hAnsi="Times New Roman"/>
          <w:sz w:val="22"/>
          <w:szCs w:val="22"/>
        </w:rPr>
        <w:t>segment comprises one sub-carrier or multiple contiguous SCs</w:t>
      </w:r>
    </w:p>
    <w:p w14:paraId="052AEF54" w14:textId="77777777" w:rsidR="004D01DE" w:rsidRPr="00A11D0D" w:rsidRDefault="004D01DE" w:rsidP="004D01DE">
      <w:pPr>
        <w:pStyle w:val="ListParagraph"/>
        <w:numPr>
          <w:ilvl w:val="1"/>
          <w:numId w:val="26"/>
        </w:numPr>
        <w:spacing w:after="0" w:line="240" w:lineRule="auto"/>
        <w:ind w:leftChars="0"/>
        <w:rPr>
          <w:rFonts w:ascii="Times New Roman" w:hAnsi="Times New Roman"/>
          <w:sz w:val="22"/>
          <w:szCs w:val="22"/>
        </w:rPr>
      </w:pPr>
      <w:r w:rsidRPr="00A11D0D">
        <w:rPr>
          <w:rFonts w:ascii="Times New Roman" w:hAnsi="Times New Roman"/>
          <w:sz w:val="22"/>
          <w:szCs w:val="22"/>
        </w:rPr>
        <w:t>one segment from 2^M segments is modulated, other segments of SCs are zero power (from base-band point of view)</w:t>
      </w:r>
    </w:p>
    <w:p w14:paraId="5B2C1C2A" w14:textId="77777777" w:rsidR="004D01DE" w:rsidRPr="00A11D0D" w:rsidRDefault="004D01DE" w:rsidP="004D01DE">
      <w:pPr>
        <w:pStyle w:val="ListParagraph"/>
        <w:numPr>
          <w:ilvl w:val="0"/>
          <w:numId w:val="26"/>
        </w:numPr>
        <w:spacing w:after="0" w:line="240" w:lineRule="auto"/>
        <w:ind w:leftChars="0"/>
        <w:rPr>
          <w:rFonts w:ascii="Times New Roman" w:hAnsi="Times New Roman"/>
          <w:sz w:val="22"/>
          <w:szCs w:val="22"/>
        </w:rPr>
      </w:pPr>
      <w:r w:rsidRPr="00A11D0D">
        <w:rPr>
          <w:rFonts w:ascii="Times New Roman" w:hAnsi="Times New Roman"/>
          <w:sz w:val="22"/>
          <w:szCs w:val="22"/>
        </w:rPr>
        <w:t>M &gt;0</w:t>
      </w:r>
    </w:p>
    <w:p w14:paraId="46416F5E" w14:textId="77777777" w:rsidR="004D01DE" w:rsidRPr="00A11D0D" w:rsidRDefault="004D01DE" w:rsidP="004D01DE">
      <w:pPr>
        <w:pStyle w:val="ListParagraph"/>
        <w:numPr>
          <w:ilvl w:val="0"/>
          <w:numId w:val="26"/>
        </w:numPr>
        <w:spacing w:after="0" w:line="240" w:lineRule="auto"/>
        <w:ind w:leftChars="0"/>
        <w:rPr>
          <w:rFonts w:ascii="Times New Roman" w:hAnsi="Times New Roman"/>
          <w:sz w:val="22"/>
          <w:szCs w:val="22"/>
        </w:rPr>
      </w:pPr>
      <w:r w:rsidRPr="00A11D0D">
        <w:rPr>
          <w:rFonts w:ascii="Times New Roman" w:hAnsi="Times New Roman"/>
          <w:sz w:val="22"/>
          <w:szCs w:val="22"/>
        </w:rPr>
        <w:t>N &gt;1</w:t>
      </w:r>
    </w:p>
    <w:p w14:paraId="575A4981" w14:textId="77777777" w:rsidR="004D01DE" w:rsidRPr="00A11D0D" w:rsidRDefault="004D01DE" w:rsidP="004D01DE">
      <w:pPr>
        <w:pStyle w:val="ListParagraph"/>
        <w:numPr>
          <w:ilvl w:val="0"/>
          <w:numId w:val="26"/>
        </w:numPr>
        <w:spacing w:after="0" w:line="240" w:lineRule="auto"/>
        <w:ind w:leftChars="0"/>
        <w:rPr>
          <w:rFonts w:ascii="Times New Roman" w:hAnsi="Times New Roman"/>
          <w:color w:val="FF0000"/>
          <w:sz w:val="22"/>
          <w:szCs w:val="22"/>
        </w:rPr>
      </w:pPr>
      <w:r w:rsidRPr="00A11D0D">
        <w:rPr>
          <w:rFonts w:ascii="Times New Roman" w:hAnsi="Times New Roman"/>
          <w:strike/>
          <w:color w:val="FF0000"/>
          <w:sz w:val="22"/>
          <w:szCs w:val="22"/>
        </w:rPr>
        <w:t>Study how to generate segment in time domain, e.g. OOK-1 or OOK-4</w:t>
      </w:r>
    </w:p>
    <w:p w14:paraId="3DC2CA55" w14:textId="77777777" w:rsidR="004D01DE" w:rsidRPr="00A11D0D" w:rsidRDefault="004D01DE" w:rsidP="004D01DE">
      <w:pPr>
        <w:pStyle w:val="ListParagraph"/>
        <w:numPr>
          <w:ilvl w:val="0"/>
          <w:numId w:val="26"/>
        </w:numPr>
        <w:spacing w:after="0" w:line="240" w:lineRule="auto"/>
        <w:ind w:leftChars="0"/>
        <w:rPr>
          <w:rFonts w:ascii="Times New Roman" w:hAnsi="Times New Roman"/>
          <w:color w:val="FF0000"/>
          <w:sz w:val="22"/>
          <w:szCs w:val="22"/>
        </w:rPr>
      </w:pPr>
      <w:r w:rsidRPr="00A11D0D">
        <w:rPr>
          <w:rFonts w:ascii="Times New Roman" w:hAnsi="Times New Roman"/>
          <w:color w:val="FF0000"/>
          <w:sz w:val="22"/>
          <w:szCs w:val="22"/>
          <w:u w:val="single"/>
        </w:rPr>
        <w:t>Study FSK with segment in time domain using OOK-4</w:t>
      </w:r>
    </w:p>
    <w:p w14:paraId="74D8EB01" w14:textId="77777777" w:rsidR="004D01DE" w:rsidRPr="00A11D0D" w:rsidRDefault="004D01DE" w:rsidP="004D01DE">
      <w:pPr>
        <w:pStyle w:val="ListParagraph"/>
        <w:numPr>
          <w:ilvl w:val="0"/>
          <w:numId w:val="26"/>
        </w:numPr>
        <w:spacing w:after="0" w:line="240" w:lineRule="auto"/>
        <w:ind w:leftChars="0"/>
        <w:rPr>
          <w:rFonts w:ascii="Times New Roman" w:hAnsi="Times New Roman"/>
          <w:sz w:val="22"/>
          <w:szCs w:val="22"/>
        </w:rPr>
      </w:pPr>
      <w:r w:rsidRPr="00A11D0D">
        <w:rPr>
          <w:rFonts w:ascii="Times New Roman" w:hAnsi="Times New Roman"/>
          <w:sz w:val="22"/>
          <w:szCs w:val="22"/>
        </w:rPr>
        <w:t>Other options are not precluded.</w:t>
      </w:r>
    </w:p>
    <w:p w14:paraId="40BC742F" w14:textId="77777777" w:rsidR="004D01DE" w:rsidRPr="00A11D0D" w:rsidRDefault="004D01DE" w:rsidP="004D01DE">
      <w:pPr>
        <w:rPr>
          <w:sz w:val="22"/>
          <w:szCs w:val="22"/>
        </w:rPr>
      </w:pPr>
      <w:r w:rsidRPr="00A11D0D">
        <w:rPr>
          <w:color w:val="FF0000"/>
          <w:sz w:val="22"/>
          <w:szCs w:val="22"/>
        </w:rPr>
        <w:t>Note: N SCs of LP-WUS can be modulated to generate 2^M segments at BB of LP-WUR after self-mixing envelope detection.</w:t>
      </w:r>
    </w:p>
    <w:p w14:paraId="61A133B8" w14:textId="347A3FAE" w:rsidR="00C34A1E" w:rsidRPr="00A11D0D" w:rsidRDefault="00C34A1E" w:rsidP="00C34A1E">
      <w:pPr>
        <w:pStyle w:val="Heading2"/>
        <w:rPr>
          <w:sz w:val="22"/>
          <w:szCs w:val="22"/>
        </w:rPr>
      </w:pPr>
      <w:r w:rsidRPr="00A11D0D">
        <w:rPr>
          <w:sz w:val="22"/>
          <w:szCs w:val="22"/>
        </w:rPr>
        <w:t>Issue 8</w:t>
      </w:r>
    </w:p>
    <w:p w14:paraId="195F19ED" w14:textId="77777777" w:rsidR="00873687" w:rsidRPr="00A11D0D" w:rsidRDefault="00873687" w:rsidP="00873687">
      <w:pPr>
        <w:rPr>
          <w:sz w:val="22"/>
          <w:szCs w:val="22"/>
          <w:lang w:eastAsia="fi-FI"/>
        </w:rPr>
      </w:pPr>
      <w:r w:rsidRPr="00A11D0D">
        <w:rPr>
          <w:color w:val="7030A0"/>
          <w:sz w:val="22"/>
          <w:szCs w:val="22"/>
        </w:rPr>
        <w:t>FL:</w:t>
      </w:r>
    </w:p>
    <w:p w14:paraId="7072696B" w14:textId="2FC1EAFB" w:rsidR="00873687" w:rsidRPr="00A11D0D" w:rsidRDefault="00873687" w:rsidP="00873687">
      <w:pPr>
        <w:rPr>
          <w:sz w:val="22"/>
          <w:szCs w:val="22"/>
        </w:rPr>
      </w:pPr>
      <w:r w:rsidRPr="00A11D0D">
        <w:rPr>
          <w:color w:val="7030A0"/>
          <w:sz w:val="22"/>
          <w:szCs w:val="22"/>
        </w:rPr>
        <w:t>@CATT</w:t>
      </w:r>
      <w:r w:rsidR="00A11D0D">
        <w:rPr>
          <w:color w:val="7030A0"/>
          <w:sz w:val="22"/>
          <w:szCs w:val="22"/>
        </w:rPr>
        <w:t>: FL</w:t>
      </w:r>
      <w:r w:rsidRPr="00A11D0D">
        <w:rPr>
          <w:color w:val="7030A0"/>
          <w:sz w:val="22"/>
          <w:szCs w:val="22"/>
        </w:rPr>
        <w:t xml:space="preserve"> agree that ideal condition would be to have waveform details ready, but those may not be ready even at the end of SID.</w:t>
      </w:r>
    </w:p>
    <w:p w14:paraId="70432348" w14:textId="6D6069A2" w:rsidR="00873687" w:rsidRPr="00A11D0D" w:rsidRDefault="00873687" w:rsidP="00873687">
      <w:pPr>
        <w:rPr>
          <w:sz w:val="22"/>
          <w:szCs w:val="22"/>
        </w:rPr>
      </w:pPr>
      <w:r w:rsidRPr="00A11D0D">
        <w:rPr>
          <w:color w:val="7030A0"/>
          <w:sz w:val="22"/>
          <w:szCs w:val="22"/>
        </w:rPr>
        <w:t>@MTK</w:t>
      </w:r>
      <w:r w:rsidR="000B0A4B">
        <w:rPr>
          <w:color w:val="7030A0"/>
          <w:sz w:val="22"/>
          <w:szCs w:val="22"/>
        </w:rPr>
        <w:t>:</w:t>
      </w:r>
      <w:r w:rsidRPr="00A11D0D">
        <w:rPr>
          <w:color w:val="7030A0"/>
          <w:sz w:val="22"/>
          <w:szCs w:val="22"/>
        </w:rPr>
        <w:t xml:space="preserve"> </w:t>
      </w:r>
      <w:r w:rsidR="000B0A4B">
        <w:rPr>
          <w:color w:val="7030A0"/>
          <w:sz w:val="22"/>
          <w:szCs w:val="22"/>
        </w:rPr>
        <w:t>FL</w:t>
      </w:r>
      <w:r w:rsidRPr="00A11D0D">
        <w:rPr>
          <w:color w:val="7030A0"/>
          <w:sz w:val="22"/>
          <w:szCs w:val="22"/>
        </w:rPr>
        <w:t xml:space="preserve"> understand your motivation to reuse PSS, if possible.  You claim that PSS can be received by OOK receiver with 200ppm frequency error, if MR aids with assistance information. On the other hand, it may increase complexity of integration of WUR and MR, it may require retuning in LP-WUR. This may not be preferred implementation in the end.</w:t>
      </w:r>
    </w:p>
    <w:p w14:paraId="4B2C107B" w14:textId="3A8B7F84" w:rsidR="00873687" w:rsidRPr="00A11D0D" w:rsidRDefault="00873687" w:rsidP="00873687">
      <w:pPr>
        <w:rPr>
          <w:sz w:val="22"/>
          <w:szCs w:val="22"/>
        </w:rPr>
      </w:pPr>
      <w:r w:rsidRPr="00A11D0D">
        <w:rPr>
          <w:color w:val="7030A0"/>
          <w:sz w:val="22"/>
          <w:szCs w:val="22"/>
        </w:rPr>
        <w:t> I would suggest remove</w:t>
      </w:r>
      <w:r w:rsidRPr="00A11D0D">
        <w:rPr>
          <w:rStyle w:val="apple-converted-space"/>
          <w:color w:val="7030A0"/>
          <w:sz w:val="22"/>
          <w:szCs w:val="22"/>
        </w:rPr>
        <w:t> </w:t>
      </w:r>
      <w:r w:rsidRPr="00A11D0D">
        <w:rPr>
          <w:i/>
          <w:iCs/>
          <w:strike/>
          <w:color w:val="0070C0"/>
          <w:sz w:val="22"/>
          <w:szCs w:val="22"/>
          <w:highlight w:val="yellow"/>
          <w:u w:val="single"/>
        </w:rPr>
        <w:t>architectures</w:t>
      </w:r>
      <w:r w:rsidRPr="00A11D0D">
        <w:rPr>
          <w:i/>
          <w:iCs/>
          <w:strike/>
          <w:color w:val="0070C0"/>
          <w:sz w:val="22"/>
          <w:szCs w:val="22"/>
          <w:u w:val="single"/>
        </w:rPr>
        <w:t> </w:t>
      </w:r>
      <w:r w:rsidRPr="00A11D0D">
        <w:rPr>
          <w:rStyle w:val="apple-converted-space"/>
          <w:i/>
          <w:iCs/>
          <w:strike/>
          <w:color w:val="0070C0"/>
          <w:sz w:val="22"/>
          <w:szCs w:val="22"/>
          <w:u w:val="single"/>
        </w:rPr>
        <w:t> </w:t>
      </w:r>
      <w:r w:rsidRPr="00A11D0D">
        <w:rPr>
          <w:color w:val="7030A0"/>
          <w:sz w:val="22"/>
          <w:szCs w:val="22"/>
        </w:rPr>
        <w:t>and main bullet suggests that we need to still think whether there are such LP-WURs that cannot receive existing OFDMA-based signals</w:t>
      </w:r>
    </w:p>
    <w:p w14:paraId="19B0262C" w14:textId="77777777" w:rsidR="00873687" w:rsidRPr="00A11D0D" w:rsidRDefault="00873687" w:rsidP="00873687">
      <w:pPr>
        <w:rPr>
          <w:sz w:val="22"/>
          <w:szCs w:val="22"/>
        </w:rPr>
      </w:pPr>
      <w:r w:rsidRPr="00A11D0D">
        <w:rPr>
          <w:b/>
          <w:bCs/>
          <w:i/>
          <w:iCs/>
          <w:sz w:val="22"/>
          <w:szCs w:val="22"/>
          <w:highlight w:val="cyan"/>
        </w:rPr>
        <w:t>FL5-Higher-Proposal-11:</w:t>
      </w:r>
    </w:p>
    <w:p w14:paraId="15B515B7" w14:textId="77777777" w:rsidR="00873687" w:rsidRPr="00A11D0D" w:rsidRDefault="00873687" w:rsidP="00873687">
      <w:pPr>
        <w:rPr>
          <w:sz w:val="22"/>
          <w:szCs w:val="22"/>
        </w:rPr>
      </w:pPr>
      <w:r w:rsidRPr="00A11D0D">
        <w:rPr>
          <w:i/>
          <w:iCs/>
          <w:sz w:val="22"/>
          <w:szCs w:val="22"/>
        </w:rPr>
        <w:t>At least for LP-WUR</w:t>
      </w:r>
      <w:r w:rsidRPr="00A11D0D">
        <w:rPr>
          <w:rStyle w:val="apple-converted-space"/>
          <w:i/>
          <w:iCs/>
          <w:sz w:val="22"/>
          <w:szCs w:val="22"/>
        </w:rPr>
        <w:t> </w:t>
      </w:r>
      <w:r w:rsidRPr="00A11D0D">
        <w:rPr>
          <w:i/>
          <w:iCs/>
          <w:strike/>
          <w:color w:val="0070C0"/>
          <w:sz w:val="22"/>
          <w:szCs w:val="22"/>
          <w:highlight w:val="yellow"/>
          <w:u w:val="single"/>
        </w:rPr>
        <w:t>architectures</w:t>
      </w:r>
      <w:r w:rsidRPr="00A11D0D">
        <w:rPr>
          <w:rStyle w:val="apple-converted-space"/>
          <w:i/>
          <w:iCs/>
          <w:color w:val="0070C0"/>
          <w:sz w:val="22"/>
          <w:szCs w:val="22"/>
        </w:rPr>
        <w:t> </w:t>
      </w:r>
      <w:r w:rsidRPr="00A11D0D">
        <w:rPr>
          <w:i/>
          <w:iCs/>
          <w:sz w:val="22"/>
          <w:szCs w:val="22"/>
        </w:rPr>
        <w:t>that cannot receive existing OFDMA-based NR signals for synchronization, at least periodic synchronization signal used by LP-WUR (LP-SS) is required. Study further</w:t>
      </w:r>
    </w:p>
    <w:p w14:paraId="5F0EDC01" w14:textId="77777777" w:rsidR="00873687" w:rsidRPr="00A11D0D" w:rsidRDefault="00873687" w:rsidP="00873687">
      <w:pPr>
        <w:pStyle w:val="ListParagraph"/>
        <w:numPr>
          <w:ilvl w:val="0"/>
          <w:numId w:val="34"/>
        </w:numPr>
        <w:tabs>
          <w:tab w:val="clear" w:pos="720"/>
          <w:tab w:val="num" w:pos="354"/>
        </w:tabs>
        <w:spacing w:line="252" w:lineRule="atLeast"/>
        <w:ind w:leftChars="0" w:left="1080"/>
        <w:rPr>
          <w:rFonts w:ascii="Times New Roman" w:hAnsi="Times New Roman"/>
          <w:sz w:val="22"/>
          <w:szCs w:val="22"/>
        </w:rPr>
      </w:pPr>
      <w:r w:rsidRPr="00A11D0D">
        <w:rPr>
          <w:rFonts w:ascii="Times New Roman" w:hAnsi="Times New Roman"/>
          <w:i/>
          <w:iCs/>
          <w:sz w:val="22"/>
          <w:szCs w:val="22"/>
        </w:rPr>
        <w:t>required periodicity of LP-SS.</w:t>
      </w:r>
    </w:p>
    <w:p w14:paraId="581AF9FD" w14:textId="77777777" w:rsidR="00873687" w:rsidRPr="00A11D0D" w:rsidRDefault="00873687" w:rsidP="00873687">
      <w:pPr>
        <w:pStyle w:val="ListParagraph"/>
        <w:numPr>
          <w:ilvl w:val="0"/>
          <w:numId w:val="34"/>
        </w:numPr>
        <w:tabs>
          <w:tab w:val="clear" w:pos="720"/>
          <w:tab w:val="num" w:pos="354"/>
        </w:tabs>
        <w:spacing w:line="252" w:lineRule="atLeast"/>
        <w:ind w:leftChars="0" w:left="1080"/>
        <w:rPr>
          <w:rFonts w:ascii="Times New Roman" w:hAnsi="Times New Roman"/>
          <w:sz w:val="22"/>
          <w:szCs w:val="22"/>
        </w:rPr>
      </w:pPr>
      <w:r w:rsidRPr="00A11D0D">
        <w:rPr>
          <w:rFonts w:ascii="Times New Roman" w:hAnsi="Times New Roman"/>
          <w:i/>
          <w:iCs/>
          <w:sz w:val="22"/>
          <w:szCs w:val="22"/>
        </w:rPr>
        <w:t>waveform used for LP-SS, and whether it should be the same or can be different as used for LP-WUS, assuming that LP-WUR can receive both.</w:t>
      </w:r>
    </w:p>
    <w:p w14:paraId="1DF540C5" w14:textId="77777777" w:rsidR="00873687" w:rsidRPr="00A11D0D" w:rsidRDefault="00873687" w:rsidP="00873687">
      <w:pPr>
        <w:pStyle w:val="ListParagraph"/>
        <w:numPr>
          <w:ilvl w:val="0"/>
          <w:numId w:val="34"/>
        </w:numPr>
        <w:tabs>
          <w:tab w:val="clear" w:pos="720"/>
          <w:tab w:val="num" w:pos="354"/>
        </w:tabs>
        <w:spacing w:line="252" w:lineRule="atLeast"/>
        <w:ind w:leftChars="0" w:left="1080"/>
        <w:rPr>
          <w:rFonts w:ascii="Times New Roman" w:hAnsi="Times New Roman"/>
          <w:sz w:val="22"/>
          <w:szCs w:val="22"/>
        </w:rPr>
      </w:pPr>
      <w:r w:rsidRPr="00A11D0D">
        <w:rPr>
          <w:rFonts w:ascii="Times New Roman" w:hAnsi="Times New Roman"/>
          <w:i/>
          <w:iCs/>
          <w:sz w:val="22"/>
          <w:szCs w:val="22"/>
        </w:rPr>
        <w:t>structure of LP-SS</w:t>
      </w:r>
    </w:p>
    <w:p w14:paraId="64C28195" w14:textId="77777777" w:rsidR="00873687" w:rsidRPr="00A11D0D" w:rsidRDefault="00873687" w:rsidP="00873687">
      <w:pPr>
        <w:pStyle w:val="ListParagraph"/>
        <w:spacing w:line="252" w:lineRule="atLeast"/>
        <w:ind w:leftChars="0" w:left="1800" w:hanging="360"/>
        <w:rPr>
          <w:rFonts w:ascii="Times New Roman" w:hAnsi="Times New Roman"/>
          <w:sz w:val="22"/>
          <w:szCs w:val="22"/>
        </w:rPr>
      </w:pPr>
      <w:r w:rsidRPr="00A11D0D">
        <w:rPr>
          <w:rFonts w:ascii="Times New Roman" w:hAnsi="Times New Roman"/>
          <w:sz w:val="22"/>
          <w:szCs w:val="22"/>
        </w:rPr>
        <w:t>o  </w:t>
      </w:r>
      <w:r w:rsidRPr="00A11D0D">
        <w:rPr>
          <w:rStyle w:val="apple-converted-space"/>
          <w:rFonts w:ascii="Times New Roman" w:hAnsi="Times New Roman"/>
          <w:sz w:val="22"/>
          <w:szCs w:val="22"/>
        </w:rPr>
        <w:t> </w:t>
      </w:r>
      <w:r w:rsidRPr="00A11D0D">
        <w:rPr>
          <w:rFonts w:ascii="Times New Roman" w:hAnsi="Times New Roman"/>
          <w:i/>
          <w:iCs/>
          <w:sz w:val="22"/>
          <w:szCs w:val="22"/>
        </w:rPr>
        <w:t>Alt1: sequence based only</w:t>
      </w:r>
    </w:p>
    <w:p w14:paraId="14F21DEE" w14:textId="77777777" w:rsidR="00873687" w:rsidRPr="00A11D0D" w:rsidRDefault="00873687" w:rsidP="00873687">
      <w:pPr>
        <w:pStyle w:val="ListParagraph"/>
        <w:spacing w:line="252" w:lineRule="atLeast"/>
        <w:ind w:leftChars="0" w:left="1800" w:hanging="360"/>
        <w:rPr>
          <w:rFonts w:ascii="Times New Roman" w:hAnsi="Times New Roman"/>
          <w:sz w:val="22"/>
          <w:szCs w:val="22"/>
        </w:rPr>
      </w:pPr>
      <w:r w:rsidRPr="00A11D0D">
        <w:rPr>
          <w:rFonts w:ascii="Times New Roman" w:hAnsi="Times New Roman"/>
          <w:sz w:val="22"/>
          <w:szCs w:val="22"/>
        </w:rPr>
        <w:t>o  </w:t>
      </w:r>
      <w:r w:rsidRPr="00A11D0D">
        <w:rPr>
          <w:rStyle w:val="apple-converted-space"/>
          <w:rFonts w:ascii="Times New Roman" w:hAnsi="Times New Roman"/>
          <w:sz w:val="22"/>
          <w:szCs w:val="22"/>
        </w:rPr>
        <w:t> </w:t>
      </w:r>
      <w:r w:rsidRPr="00A11D0D">
        <w:rPr>
          <w:rFonts w:ascii="Times New Roman" w:hAnsi="Times New Roman"/>
          <w:i/>
          <w:iCs/>
          <w:sz w:val="22"/>
          <w:szCs w:val="22"/>
        </w:rPr>
        <w:t>Alt2: sequence + message with encoded bits</w:t>
      </w:r>
    </w:p>
    <w:p w14:paraId="2772DD0C" w14:textId="77777777" w:rsidR="00873687" w:rsidRPr="00A11D0D" w:rsidRDefault="00873687" w:rsidP="00873687">
      <w:pPr>
        <w:pStyle w:val="ListParagraph"/>
        <w:spacing w:line="252" w:lineRule="atLeast"/>
        <w:ind w:leftChars="0" w:left="1800" w:hanging="360"/>
        <w:rPr>
          <w:rFonts w:ascii="Times New Roman" w:hAnsi="Times New Roman"/>
          <w:sz w:val="22"/>
          <w:szCs w:val="22"/>
        </w:rPr>
      </w:pPr>
      <w:r w:rsidRPr="00A11D0D">
        <w:rPr>
          <w:rFonts w:ascii="Times New Roman" w:hAnsi="Times New Roman"/>
          <w:sz w:val="22"/>
          <w:szCs w:val="22"/>
        </w:rPr>
        <w:t>o  </w:t>
      </w:r>
      <w:r w:rsidRPr="00A11D0D">
        <w:rPr>
          <w:rStyle w:val="apple-converted-space"/>
          <w:rFonts w:ascii="Times New Roman" w:hAnsi="Times New Roman"/>
          <w:sz w:val="22"/>
          <w:szCs w:val="22"/>
        </w:rPr>
        <w:t> </w:t>
      </w:r>
      <w:r w:rsidRPr="00A11D0D">
        <w:rPr>
          <w:rFonts w:ascii="Times New Roman" w:hAnsi="Times New Roman"/>
          <w:i/>
          <w:iCs/>
          <w:sz w:val="22"/>
          <w:szCs w:val="22"/>
        </w:rPr>
        <w:t>FFS: sequence</w:t>
      </w:r>
    </w:p>
    <w:p w14:paraId="7C96E7ED" w14:textId="77777777" w:rsidR="00873687" w:rsidRPr="00A11D0D" w:rsidRDefault="00873687" w:rsidP="00873687">
      <w:pPr>
        <w:pStyle w:val="ListParagraph"/>
        <w:numPr>
          <w:ilvl w:val="0"/>
          <w:numId w:val="35"/>
        </w:numPr>
        <w:tabs>
          <w:tab w:val="clear" w:pos="720"/>
          <w:tab w:val="num" w:pos="354"/>
        </w:tabs>
        <w:spacing w:line="252" w:lineRule="atLeast"/>
        <w:ind w:leftChars="0" w:left="1080"/>
        <w:rPr>
          <w:rFonts w:ascii="Times New Roman" w:hAnsi="Times New Roman"/>
          <w:sz w:val="22"/>
          <w:szCs w:val="22"/>
        </w:rPr>
      </w:pPr>
      <w:r w:rsidRPr="00A11D0D">
        <w:rPr>
          <w:rFonts w:ascii="Times New Roman" w:hAnsi="Times New Roman"/>
          <w:i/>
          <w:iCs/>
          <w:sz w:val="22"/>
          <w:szCs w:val="22"/>
        </w:rPr>
        <w:t>supporting additionally aperiodic synch signal for fine synchronisation</w:t>
      </w:r>
    </w:p>
    <w:p w14:paraId="444C75BE" w14:textId="77777777" w:rsidR="00873687" w:rsidRPr="00A11D0D" w:rsidRDefault="00873687" w:rsidP="00873687">
      <w:pPr>
        <w:pStyle w:val="ListParagraph"/>
        <w:numPr>
          <w:ilvl w:val="0"/>
          <w:numId w:val="35"/>
        </w:numPr>
        <w:tabs>
          <w:tab w:val="clear" w:pos="720"/>
          <w:tab w:val="num" w:pos="354"/>
        </w:tabs>
        <w:spacing w:line="252" w:lineRule="atLeast"/>
        <w:ind w:leftChars="0" w:left="1080"/>
        <w:rPr>
          <w:rFonts w:ascii="Times New Roman" w:hAnsi="Times New Roman"/>
          <w:sz w:val="22"/>
          <w:szCs w:val="22"/>
        </w:rPr>
      </w:pPr>
      <w:r w:rsidRPr="00A11D0D">
        <w:rPr>
          <w:rFonts w:ascii="Times New Roman" w:hAnsi="Times New Roman"/>
          <w:i/>
          <w:iCs/>
          <w:sz w:val="22"/>
          <w:szCs w:val="22"/>
        </w:rPr>
        <w:t>feasibility of time/frequency estimation/correction for different waveforms/receivers architectures</w:t>
      </w:r>
    </w:p>
    <w:p w14:paraId="444DE399" w14:textId="77777777" w:rsidR="00873687" w:rsidRPr="00A11D0D" w:rsidRDefault="00873687" w:rsidP="00873687">
      <w:pPr>
        <w:pStyle w:val="ListParagraph"/>
        <w:numPr>
          <w:ilvl w:val="0"/>
          <w:numId w:val="35"/>
        </w:numPr>
        <w:tabs>
          <w:tab w:val="clear" w:pos="720"/>
          <w:tab w:val="num" w:pos="354"/>
        </w:tabs>
        <w:spacing w:line="252" w:lineRule="atLeast"/>
        <w:ind w:leftChars="0" w:left="1080"/>
        <w:rPr>
          <w:rFonts w:ascii="Times New Roman" w:hAnsi="Times New Roman"/>
          <w:sz w:val="22"/>
          <w:szCs w:val="22"/>
          <w:highlight w:val="yellow"/>
        </w:rPr>
      </w:pPr>
      <w:r w:rsidRPr="00A11D0D">
        <w:rPr>
          <w:rFonts w:ascii="Times New Roman" w:hAnsi="Times New Roman"/>
          <w:i/>
          <w:iCs/>
          <w:strike/>
          <w:color w:val="0070C0"/>
          <w:sz w:val="22"/>
          <w:szCs w:val="22"/>
          <w:highlight w:val="yellow"/>
        </w:rPr>
        <w:t>[FFS: LP-SS transmission pattern, e.g. multiple transmissions of LP-SS within each period, e.g. DRX window, beam sweeping window]</w:t>
      </w:r>
    </w:p>
    <w:p w14:paraId="7B213BCC" w14:textId="77777777" w:rsidR="00873687" w:rsidRPr="00A11D0D" w:rsidRDefault="00873687" w:rsidP="00873687">
      <w:pPr>
        <w:pStyle w:val="ListParagraph"/>
        <w:numPr>
          <w:ilvl w:val="0"/>
          <w:numId w:val="35"/>
        </w:numPr>
        <w:tabs>
          <w:tab w:val="clear" w:pos="720"/>
          <w:tab w:val="num" w:pos="354"/>
        </w:tabs>
        <w:spacing w:line="252" w:lineRule="atLeast"/>
        <w:ind w:leftChars="0" w:left="1080"/>
        <w:rPr>
          <w:rFonts w:ascii="Times New Roman" w:hAnsi="Times New Roman"/>
          <w:sz w:val="22"/>
          <w:szCs w:val="22"/>
        </w:rPr>
      </w:pPr>
      <w:r w:rsidRPr="00A11D0D">
        <w:rPr>
          <w:rFonts w:ascii="Times New Roman" w:hAnsi="Times New Roman"/>
          <w:i/>
          <w:iCs/>
          <w:sz w:val="22"/>
          <w:szCs w:val="22"/>
        </w:rPr>
        <w:t>FFS: whether can be used as reference signal(s) for RRM measurements as well and vice versa.</w:t>
      </w:r>
    </w:p>
    <w:p w14:paraId="44FFEB6F" w14:textId="77777777" w:rsidR="00873687" w:rsidRPr="00A11D0D" w:rsidRDefault="00873687" w:rsidP="00873687">
      <w:pPr>
        <w:pStyle w:val="ListParagraph"/>
        <w:numPr>
          <w:ilvl w:val="0"/>
          <w:numId w:val="35"/>
        </w:numPr>
        <w:tabs>
          <w:tab w:val="clear" w:pos="720"/>
          <w:tab w:val="num" w:pos="354"/>
        </w:tabs>
        <w:spacing w:line="252" w:lineRule="atLeast"/>
        <w:ind w:leftChars="0" w:left="1080"/>
        <w:rPr>
          <w:rFonts w:ascii="Times New Roman" w:hAnsi="Times New Roman"/>
          <w:sz w:val="22"/>
          <w:szCs w:val="22"/>
        </w:rPr>
      </w:pPr>
      <w:r w:rsidRPr="00A11D0D">
        <w:rPr>
          <w:rFonts w:ascii="Times New Roman" w:hAnsi="Times New Roman"/>
          <w:strike/>
          <w:color w:val="0070C0"/>
          <w:sz w:val="22"/>
          <w:szCs w:val="22"/>
          <w:highlight w:val="yellow"/>
          <w:u w:val="single"/>
        </w:rPr>
        <w:t>FFS: whether the support of receiving existing OFDMA-based NR signals can up to UE implementation</w:t>
      </w:r>
    </w:p>
    <w:p w14:paraId="28F7D193" w14:textId="77777777" w:rsidR="00873687" w:rsidRPr="00A11D0D" w:rsidRDefault="00873687" w:rsidP="00873687">
      <w:pPr>
        <w:rPr>
          <w:sz w:val="22"/>
          <w:szCs w:val="22"/>
        </w:rPr>
      </w:pPr>
      <w:r w:rsidRPr="00A11D0D">
        <w:rPr>
          <w:i/>
          <w:iCs/>
          <w:sz w:val="22"/>
          <w:szCs w:val="22"/>
        </w:rPr>
        <w:t>Note:  LP-WUR for</w:t>
      </w:r>
      <w:r w:rsidRPr="00A11D0D">
        <w:rPr>
          <w:rStyle w:val="apple-converted-space"/>
          <w:i/>
          <w:iCs/>
          <w:sz w:val="22"/>
          <w:szCs w:val="22"/>
        </w:rPr>
        <w:t> </w:t>
      </w:r>
      <w:r w:rsidRPr="00A11D0D">
        <w:rPr>
          <w:sz w:val="22"/>
          <w:szCs w:val="22"/>
          <w:lang w:val="en-GB"/>
        </w:rPr>
        <w:t>OFDMA-based LP-WUS may also receive LP-SS.</w:t>
      </w:r>
    </w:p>
    <w:p w14:paraId="45F76A69" w14:textId="3FBA2013" w:rsidR="00873687" w:rsidRPr="00A11D0D" w:rsidRDefault="00873687" w:rsidP="00D527BF">
      <w:pPr>
        <w:rPr>
          <w:b/>
          <w:bCs/>
          <w:i/>
          <w:iCs/>
          <w:sz w:val="22"/>
          <w:szCs w:val="22"/>
          <w:highlight w:val="yellow"/>
        </w:rPr>
      </w:pPr>
    </w:p>
    <w:p w14:paraId="50E9CF87" w14:textId="74F08203" w:rsidR="00C34A1E" w:rsidRPr="00A11D0D" w:rsidRDefault="00C34A1E" w:rsidP="00C34A1E">
      <w:pPr>
        <w:pStyle w:val="Heading2"/>
        <w:rPr>
          <w:sz w:val="22"/>
          <w:szCs w:val="22"/>
        </w:rPr>
      </w:pPr>
      <w:r w:rsidRPr="00A11D0D">
        <w:rPr>
          <w:sz w:val="22"/>
          <w:szCs w:val="22"/>
        </w:rPr>
        <w:t>Issue 9</w:t>
      </w:r>
    </w:p>
    <w:p w14:paraId="49A9D3B4" w14:textId="14B9F450" w:rsidR="00F332A0" w:rsidRPr="00A11D0D" w:rsidRDefault="00F332A0" w:rsidP="00F332A0">
      <w:pPr>
        <w:rPr>
          <w:sz w:val="22"/>
          <w:szCs w:val="22"/>
        </w:rPr>
      </w:pPr>
      <w:r w:rsidRPr="00A11D0D">
        <w:rPr>
          <w:color w:val="7030A0"/>
          <w:sz w:val="22"/>
          <w:szCs w:val="22"/>
        </w:rPr>
        <w:t>FL</w:t>
      </w:r>
      <w:r w:rsidR="000B0A4B">
        <w:rPr>
          <w:color w:val="7030A0"/>
          <w:sz w:val="22"/>
          <w:szCs w:val="22"/>
        </w:rPr>
        <w:t xml:space="preserve"> </w:t>
      </w:r>
      <w:r w:rsidRPr="00A11D0D">
        <w:rPr>
          <w:color w:val="7030A0"/>
          <w:sz w:val="22"/>
          <w:szCs w:val="22"/>
        </w:rPr>
        <w:t xml:space="preserve">can agree with CATT that </w:t>
      </w:r>
      <w:r w:rsidR="003B2F58" w:rsidRPr="00A11D0D">
        <w:rPr>
          <w:color w:val="7030A0"/>
          <w:sz w:val="22"/>
          <w:szCs w:val="22"/>
        </w:rPr>
        <w:t>ideally,</w:t>
      </w:r>
      <w:r w:rsidRPr="00A11D0D">
        <w:rPr>
          <w:color w:val="7030A0"/>
          <w:sz w:val="22"/>
          <w:szCs w:val="22"/>
        </w:rPr>
        <w:t xml:space="preserve"> we would have waveform first and only then define metrics. But do we have luxury of </w:t>
      </w:r>
      <w:r w:rsidR="003B2F58" w:rsidRPr="00A11D0D">
        <w:rPr>
          <w:color w:val="7030A0"/>
          <w:sz w:val="22"/>
          <w:szCs w:val="22"/>
        </w:rPr>
        <w:t>“</w:t>
      </w:r>
      <w:r w:rsidRPr="00A11D0D">
        <w:rPr>
          <w:color w:val="7030A0"/>
          <w:sz w:val="22"/>
          <w:szCs w:val="22"/>
        </w:rPr>
        <w:t>serial processing</w:t>
      </w:r>
      <w:r w:rsidR="003B2F58" w:rsidRPr="00A11D0D">
        <w:rPr>
          <w:color w:val="7030A0"/>
          <w:sz w:val="22"/>
          <w:szCs w:val="22"/>
        </w:rPr>
        <w:t>”</w:t>
      </w:r>
      <w:r w:rsidRPr="00A11D0D">
        <w:rPr>
          <w:color w:val="7030A0"/>
          <w:sz w:val="22"/>
          <w:szCs w:val="22"/>
        </w:rPr>
        <w:t xml:space="preserve">?  It was pointed out that we need to give some guidance to RAN4, before </w:t>
      </w:r>
      <w:r w:rsidR="0083709C" w:rsidRPr="00A11D0D">
        <w:rPr>
          <w:color w:val="7030A0"/>
          <w:sz w:val="22"/>
          <w:szCs w:val="22"/>
        </w:rPr>
        <w:t>giving task to</w:t>
      </w:r>
      <w:r w:rsidRPr="00A11D0D">
        <w:rPr>
          <w:color w:val="7030A0"/>
          <w:sz w:val="22"/>
          <w:szCs w:val="22"/>
        </w:rPr>
        <w:t xml:space="preserve"> them. This would be something concrete. </w:t>
      </w:r>
      <w:r w:rsidR="00C92AC2" w:rsidRPr="00A11D0D">
        <w:rPr>
          <w:color w:val="7030A0"/>
          <w:sz w:val="22"/>
          <w:szCs w:val="22"/>
        </w:rPr>
        <w:t>Even if not agreed</w:t>
      </w:r>
      <w:r w:rsidRPr="00A11D0D">
        <w:rPr>
          <w:color w:val="7030A0"/>
          <w:sz w:val="22"/>
          <w:szCs w:val="22"/>
        </w:rPr>
        <w:t>, we need to think more how to define resource for measurement.  </w:t>
      </w:r>
    </w:p>
    <w:p w14:paraId="132B6E8B" w14:textId="77777777" w:rsidR="00F332A0" w:rsidRPr="00A11D0D" w:rsidRDefault="00F332A0" w:rsidP="00F332A0">
      <w:pPr>
        <w:rPr>
          <w:sz w:val="22"/>
          <w:szCs w:val="22"/>
        </w:rPr>
      </w:pPr>
      <w:r w:rsidRPr="00A11D0D">
        <w:rPr>
          <w:color w:val="7030A0"/>
          <w:sz w:val="22"/>
          <w:szCs w:val="22"/>
        </w:rPr>
        <w:t>Keeping FFS for LP-SINR or not could be checked in GTW, but also for legacy measures it is unclear how to define resource.</w:t>
      </w:r>
    </w:p>
    <w:p w14:paraId="043C8F49" w14:textId="77777777" w:rsidR="00F332A0" w:rsidRPr="00A11D0D" w:rsidRDefault="00F332A0" w:rsidP="00F332A0">
      <w:pPr>
        <w:rPr>
          <w:sz w:val="22"/>
          <w:szCs w:val="22"/>
        </w:rPr>
      </w:pPr>
      <w:r w:rsidRPr="00A11D0D">
        <w:rPr>
          <w:b/>
          <w:bCs/>
          <w:i/>
          <w:iCs/>
          <w:sz w:val="22"/>
          <w:szCs w:val="22"/>
          <w:highlight w:val="cyan"/>
        </w:rPr>
        <w:t>FL5-Higher-Proposal-10:</w:t>
      </w:r>
      <w:r w:rsidRPr="00A11D0D">
        <w:rPr>
          <w:rStyle w:val="apple-converted-space"/>
          <w:b/>
          <w:bCs/>
          <w:i/>
          <w:iCs/>
          <w:sz w:val="22"/>
          <w:szCs w:val="22"/>
        </w:rPr>
        <w:t> </w:t>
      </w:r>
      <w:r w:rsidRPr="00A11D0D">
        <w:rPr>
          <w:b/>
          <w:bCs/>
          <w:i/>
          <w:iCs/>
          <w:sz w:val="22"/>
          <w:szCs w:val="22"/>
        </w:rPr>
        <w:t>(</w:t>
      </w:r>
      <w:r w:rsidRPr="00A11D0D">
        <w:rPr>
          <w:b/>
          <w:bCs/>
          <w:i/>
          <w:iCs/>
          <w:sz w:val="22"/>
          <w:szCs w:val="22"/>
          <w:highlight w:val="yellow"/>
        </w:rPr>
        <w:t>as Working assumption</w:t>
      </w:r>
      <w:r w:rsidRPr="00A11D0D">
        <w:rPr>
          <w:b/>
          <w:bCs/>
          <w:i/>
          <w:iCs/>
          <w:sz w:val="22"/>
          <w:szCs w:val="22"/>
        </w:rPr>
        <w:t>)</w:t>
      </w:r>
    </w:p>
    <w:p w14:paraId="22518D42" w14:textId="77777777" w:rsidR="00F332A0" w:rsidRPr="00A11D0D" w:rsidRDefault="00F332A0" w:rsidP="00F332A0">
      <w:pPr>
        <w:rPr>
          <w:sz w:val="22"/>
          <w:szCs w:val="22"/>
        </w:rPr>
      </w:pPr>
      <w:r w:rsidRPr="00A11D0D">
        <w:rPr>
          <w:i/>
          <w:iCs/>
          <w:sz w:val="22"/>
          <w:szCs w:val="22"/>
        </w:rPr>
        <w:t>For at least RRM serving cell measurement performed by LP-WUR based on reference signals(s), RAN1 identified at least the following metrics for further study and evaluation</w:t>
      </w:r>
    </w:p>
    <w:p w14:paraId="2DA4D71F" w14:textId="77777777" w:rsidR="00F332A0" w:rsidRPr="00A11D0D" w:rsidRDefault="00F332A0" w:rsidP="00F332A0">
      <w:pPr>
        <w:pStyle w:val="ListParagraph"/>
        <w:numPr>
          <w:ilvl w:val="0"/>
          <w:numId w:val="33"/>
        </w:numPr>
        <w:spacing w:line="252" w:lineRule="atLeast"/>
        <w:ind w:leftChars="0"/>
        <w:rPr>
          <w:rFonts w:ascii="Times New Roman" w:hAnsi="Times New Roman"/>
          <w:sz w:val="22"/>
          <w:szCs w:val="22"/>
        </w:rPr>
      </w:pPr>
      <w:r w:rsidRPr="00A11D0D">
        <w:rPr>
          <w:rFonts w:ascii="Times New Roman" w:hAnsi="Times New Roman"/>
          <w:i/>
          <w:iCs/>
          <w:sz w:val="22"/>
          <w:szCs w:val="22"/>
        </w:rPr>
        <w:t>LP-RSSI or Energy detection: linear average of received power over a RSSI resource.</w:t>
      </w:r>
      <w:r w:rsidRPr="00A11D0D">
        <w:rPr>
          <w:rFonts w:ascii="Times New Roman" w:hAnsi="Times New Roman"/>
          <w:sz w:val="22"/>
          <w:szCs w:val="22"/>
        </w:rPr>
        <w:t xml:space="preserve"> </w:t>
      </w:r>
    </w:p>
    <w:p w14:paraId="27DD984E" w14:textId="77777777" w:rsidR="00F332A0" w:rsidRPr="00A11D0D" w:rsidRDefault="00F332A0" w:rsidP="00F332A0">
      <w:pPr>
        <w:pStyle w:val="ListParagraph"/>
        <w:numPr>
          <w:ilvl w:val="1"/>
          <w:numId w:val="33"/>
        </w:numPr>
        <w:spacing w:line="252" w:lineRule="atLeast"/>
        <w:ind w:leftChars="0"/>
        <w:rPr>
          <w:rFonts w:ascii="Times New Roman" w:hAnsi="Times New Roman"/>
          <w:sz w:val="22"/>
          <w:szCs w:val="22"/>
        </w:rPr>
      </w:pPr>
      <w:r w:rsidRPr="00A11D0D">
        <w:rPr>
          <w:rFonts w:ascii="Times New Roman" w:hAnsi="Times New Roman"/>
          <w:i/>
          <w:iCs/>
          <w:sz w:val="22"/>
          <w:szCs w:val="22"/>
        </w:rPr>
        <w:t>FFS RSSI resource.</w:t>
      </w:r>
    </w:p>
    <w:p w14:paraId="7B28AC38" w14:textId="77777777" w:rsidR="00F332A0" w:rsidRPr="00A11D0D" w:rsidRDefault="00F332A0" w:rsidP="00F332A0">
      <w:pPr>
        <w:pStyle w:val="ListParagraph"/>
        <w:numPr>
          <w:ilvl w:val="0"/>
          <w:numId w:val="33"/>
        </w:numPr>
        <w:spacing w:line="252" w:lineRule="atLeast"/>
        <w:ind w:leftChars="0"/>
        <w:rPr>
          <w:rFonts w:ascii="Times New Roman" w:hAnsi="Times New Roman"/>
          <w:sz w:val="22"/>
          <w:szCs w:val="22"/>
        </w:rPr>
      </w:pPr>
      <w:r w:rsidRPr="00A11D0D">
        <w:rPr>
          <w:rFonts w:ascii="Times New Roman" w:hAnsi="Times New Roman"/>
          <w:i/>
          <w:iCs/>
          <w:sz w:val="22"/>
          <w:szCs w:val="22"/>
        </w:rPr>
        <w:t>LP-RSRP: linear average of received power of resource of reference signal(s) or signal(s) parts.</w:t>
      </w:r>
      <w:r w:rsidRPr="00A11D0D">
        <w:rPr>
          <w:rFonts w:ascii="Times New Roman" w:hAnsi="Times New Roman"/>
          <w:sz w:val="22"/>
          <w:szCs w:val="22"/>
        </w:rPr>
        <w:t xml:space="preserve"> </w:t>
      </w:r>
    </w:p>
    <w:p w14:paraId="6263CFE9" w14:textId="77777777" w:rsidR="00F332A0" w:rsidRPr="00A11D0D" w:rsidRDefault="00F332A0" w:rsidP="00F332A0">
      <w:pPr>
        <w:pStyle w:val="ListParagraph"/>
        <w:numPr>
          <w:ilvl w:val="1"/>
          <w:numId w:val="33"/>
        </w:numPr>
        <w:spacing w:line="252" w:lineRule="atLeast"/>
        <w:ind w:leftChars="0"/>
        <w:rPr>
          <w:rFonts w:ascii="Times New Roman" w:hAnsi="Times New Roman"/>
          <w:sz w:val="22"/>
          <w:szCs w:val="22"/>
        </w:rPr>
      </w:pPr>
      <w:r w:rsidRPr="00A11D0D">
        <w:rPr>
          <w:rFonts w:ascii="Times New Roman" w:hAnsi="Times New Roman"/>
          <w:i/>
          <w:iCs/>
          <w:sz w:val="22"/>
          <w:szCs w:val="22"/>
        </w:rPr>
        <w:t>FFS resource of reference signal(s) or signal(s) parts</w:t>
      </w:r>
    </w:p>
    <w:p w14:paraId="2A2C0951" w14:textId="77777777" w:rsidR="00F332A0" w:rsidRPr="00A11D0D" w:rsidRDefault="00F332A0" w:rsidP="00F332A0">
      <w:pPr>
        <w:pStyle w:val="ListParagraph"/>
        <w:numPr>
          <w:ilvl w:val="0"/>
          <w:numId w:val="33"/>
        </w:numPr>
        <w:spacing w:line="252" w:lineRule="atLeast"/>
        <w:ind w:leftChars="0"/>
        <w:rPr>
          <w:rFonts w:ascii="Times New Roman" w:hAnsi="Times New Roman"/>
          <w:sz w:val="22"/>
          <w:szCs w:val="22"/>
        </w:rPr>
      </w:pPr>
      <w:r w:rsidRPr="00A11D0D">
        <w:rPr>
          <w:rFonts w:ascii="Times New Roman" w:hAnsi="Times New Roman"/>
          <w:i/>
          <w:iCs/>
          <w:strike/>
          <w:sz w:val="22"/>
          <w:szCs w:val="22"/>
          <w:highlight w:val="yellow"/>
        </w:rPr>
        <w:t>FFS:</w:t>
      </w:r>
      <w:r w:rsidRPr="00A11D0D">
        <w:rPr>
          <w:rStyle w:val="apple-converted-space"/>
          <w:rFonts w:ascii="Times New Roman" w:hAnsi="Times New Roman"/>
          <w:i/>
          <w:iCs/>
          <w:sz w:val="22"/>
          <w:szCs w:val="22"/>
        </w:rPr>
        <w:t> </w:t>
      </w:r>
      <w:r w:rsidRPr="00A11D0D">
        <w:rPr>
          <w:rFonts w:ascii="Times New Roman" w:hAnsi="Times New Roman"/>
          <w:i/>
          <w:iCs/>
          <w:sz w:val="22"/>
          <w:szCs w:val="22"/>
        </w:rPr>
        <w:t>LP-SINR = LP-RSRP/(power of interference and noise)</w:t>
      </w:r>
      <w:r w:rsidRPr="00A11D0D">
        <w:rPr>
          <w:rFonts w:ascii="Times New Roman" w:hAnsi="Times New Roman"/>
          <w:sz w:val="22"/>
          <w:szCs w:val="22"/>
        </w:rPr>
        <w:t xml:space="preserve"> </w:t>
      </w:r>
    </w:p>
    <w:p w14:paraId="766E42F0" w14:textId="77777777" w:rsidR="00F332A0" w:rsidRPr="00A11D0D" w:rsidRDefault="00F332A0" w:rsidP="00F332A0">
      <w:pPr>
        <w:pStyle w:val="ListParagraph"/>
        <w:numPr>
          <w:ilvl w:val="1"/>
          <w:numId w:val="33"/>
        </w:numPr>
        <w:spacing w:line="252" w:lineRule="atLeast"/>
        <w:ind w:leftChars="0"/>
        <w:rPr>
          <w:rFonts w:ascii="Times New Roman" w:hAnsi="Times New Roman"/>
          <w:sz w:val="22"/>
          <w:szCs w:val="22"/>
        </w:rPr>
      </w:pPr>
      <w:r w:rsidRPr="00A11D0D">
        <w:rPr>
          <w:rFonts w:ascii="Times New Roman" w:hAnsi="Times New Roman"/>
          <w:i/>
          <w:iCs/>
          <w:sz w:val="22"/>
          <w:szCs w:val="22"/>
        </w:rPr>
        <w:t>FFS how to define “power of interference and noise”</w:t>
      </w:r>
    </w:p>
    <w:p w14:paraId="7F0ADB35" w14:textId="77777777" w:rsidR="00F332A0" w:rsidRPr="00A11D0D" w:rsidRDefault="00F332A0" w:rsidP="00F332A0">
      <w:pPr>
        <w:pStyle w:val="ListParagraph"/>
        <w:numPr>
          <w:ilvl w:val="0"/>
          <w:numId w:val="33"/>
        </w:numPr>
        <w:spacing w:line="252" w:lineRule="atLeast"/>
        <w:ind w:leftChars="0"/>
        <w:rPr>
          <w:rFonts w:ascii="Times New Roman" w:hAnsi="Times New Roman"/>
          <w:sz w:val="22"/>
          <w:szCs w:val="22"/>
        </w:rPr>
      </w:pPr>
      <w:r w:rsidRPr="00A11D0D">
        <w:rPr>
          <w:rFonts w:ascii="Times New Roman" w:hAnsi="Times New Roman"/>
          <w:i/>
          <w:iCs/>
          <w:sz w:val="22"/>
          <w:szCs w:val="22"/>
        </w:rPr>
        <w:t>LP-RSRQ= [N x] LP-RSRP/LP-RSSI</w:t>
      </w:r>
      <w:r w:rsidRPr="00A11D0D">
        <w:rPr>
          <w:rFonts w:ascii="Times New Roman" w:hAnsi="Times New Roman"/>
          <w:sz w:val="22"/>
          <w:szCs w:val="22"/>
        </w:rPr>
        <w:t xml:space="preserve"> </w:t>
      </w:r>
    </w:p>
    <w:p w14:paraId="5E88815B" w14:textId="77777777" w:rsidR="00F332A0" w:rsidRPr="00A11D0D" w:rsidRDefault="00F332A0" w:rsidP="00F332A0">
      <w:pPr>
        <w:pStyle w:val="ListParagraph"/>
        <w:numPr>
          <w:ilvl w:val="1"/>
          <w:numId w:val="33"/>
        </w:numPr>
        <w:spacing w:line="252" w:lineRule="atLeast"/>
        <w:ind w:leftChars="0"/>
        <w:rPr>
          <w:rFonts w:ascii="Times New Roman" w:hAnsi="Times New Roman"/>
          <w:color w:val="7030A0"/>
          <w:sz w:val="22"/>
          <w:szCs w:val="22"/>
        </w:rPr>
      </w:pPr>
      <w:r w:rsidRPr="00A11D0D">
        <w:rPr>
          <w:rFonts w:ascii="Times New Roman" w:hAnsi="Times New Roman"/>
          <w:i/>
          <w:iCs/>
          <w:color w:val="7030A0"/>
          <w:sz w:val="22"/>
          <w:szCs w:val="22"/>
        </w:rPr>
        <w:t>FFS: N, if any</w:t>
      </w:r>
    </w:p>
    <w:p w14:paraId="35D758B3" w14:textId="77777777" w:rsidR="00F332A0" w:rsidRPr="00A11D0D" w:rsidRDefault="00F332A0" w:rsidP="00F332A0">
      <w:pPr>
        <w:pStyle w:val="ListParagraph"/>
        <w:numPr>
          <w:ilvl w:val="0"/>
          <w:numId w:val="33"/>
        </w:numPr>
        <w:spacing w:line="252" w:lineRule="atLeast"/>
        <w:ind w:leftChars="0"/>
        <w:rPr>
          <w:rFonts w:ascii="Times New Roman" w:hAnsi="Times New Roman"/>
          <w:sz w:val="22"/>
          <w:szCs w:val="22"/>
        </w:rPr>
      </w:pPr>
      <w:r w:rsidRPr="00A11D0D">
        <w:rPr>
          <w:rFonts w:ascii="Times New Roman" w:hAnsi="Times New Roman"/>
          <w:i/>
          <w:iCs/>
          <w:strike/>
          <w:sz w:val="22"/>
          <w:szCs w:val="22"/>
          <w:highlight w:val="yellow"/>
        </w:rPr>
        <w:t>FFS:</w:t>
      </w:r>
      <w:r w:rsidRPr="00A11D0D">
        <w:rPr>
          <w:rStyle w:val="apple-converted-space"/>
          <w:rFonts w:ascii="Times New Roman" w:hAnsi="Times New Roman"/>
          <w:i/>
          <w:iCs/>
          <w:sz w:val="22"/>
          <w:szCs w:val="22"/>
        </w:rPr>
        <w:t> </w:t>
      </w:r>
      <w:r w:rsidRPr="00A11D0D">
        <w:rPr>
          <w:rFonts w:ascii="Times New Roman" w:hAnsi="Times New Roman"/>
          <w:i/>
          <w:iCs/>
          <w:sz w:val="22"/>
          <w:szCs w:val="22"/>
        </w:rPr>
        <w:t>Detection rate of always ON periodic reference signal(s)</w:t>
      </w:r>
      <w:r w:rsidRPr="00A11D0D">
        <w:rPr>
          <w:rStyle w:val="apple-converted-space"/>
          <w:rFonts w:ascii="Times New Roman" w:hAnsi="Times New Roman"/>
          <w:i/>
          <w:iCs/>
          <w:sz w:val="22"/>
          <w:szCs w:val="22"/>
        </w:rPr>
        <w:t> </w:t>
      </w:r>
      <w:r w:rsidRPr="00A11D0D">
        <w:rPr>
          <w:rFonts w:ascii="Times New Roman" w:hAnsi="Times New Roman"/>
          <w:i/>
          <w:iCs/>
          <w:color w:val="7030A0"/>
          <w:sz w:val="22"/>
          <w:szCs w:val="22"/>
        </w:rPr>
        <w:t xml:space="preserve">and/or </w:t>
      </w:r>
      <w:r w:rsidRPr="00A11D0D">
        <w:rPr>
          <w:rFonts w:ascii="Times New Roman" w:hAnsi="Times New Roman"/>
          <w:i/>
          <w:iCs/>
          <w:sz w:val="22"/>
          <w:szCs w:val="22"/>
        </w:rPr>
        <w:t>LP-WUS</w:t>
      </w:r>
      <w:r w:rsidRPr="00A11D0D">
        <w:rPr>
          <w:rFonts w:ascii="Times New Roman" w:hAnsi="Times New Roman"/>
          <w:sz w:val="22"/>
          <w:szCs w:val="22"/>
        </w:rPr>
        <w:t xml:space="preserve"> </w:t>
      </w:r>
    </w:p>
    <w:p w14:paraId="2172A04C" w14:textId="77777777" w:rsidR="00F332A0" w:rsidRPr="00A11D0D" w:rsidRDefault="00F332A0" w:rsidP="00F332A0">
      <w:pPr>
        <w:pStyle w:val="ListParagraph"/>
        <w:numPr>
          <w:ilvl w:val="1"/>
          <w:numId w:val="33"/>
        </w:numPr>
        <w:spacing w:line="252" w:lineRule="atLeast"/>
        <w:ind w:leftChars="0"/>
        <w:rPr>
          <w:rFonts w:ascii="Times New Roman" w:hAnsi="Times New Roman"/>
          <w:sz w:val="22"/>
          <w:szCs w:val="22"/>
        </w:rPr>
      </w:pPr>
      <w:r w:rsidRPr="00A11D0D">
        <w:rPr>
          <w:rFonts w:ascii="Times New Roman" w:hAnsi="Times New Roman"/>
          <w:i/>
          <w:iCs/>
          <w:sz w:val="22"/>
          <w:szCs w:val="22"/>
        </w:rPr>
        <w:t>FFS how to calculate/define detection rate</w:t>
      </w:r>
    </w:p>
    <w:p w14:paraId="457C5236" w14:textId="77777777" w:rsidR="00F332A0" w:rsidRPr="00A11D0D" w:rsidRDefault="00F332A0" w:rsidP="00F332A0">
      <w:pPr>
        <w:rPr>
          <w:sz w:val="22"/>
          <w:szCs w:val="22"/>
        </w:rPr>
      </w:pPr>
      <w:r w:rsidRPr="00A11D0D">
        <w:rPr>
          <w:i/>
          <w:iCs/>
          <w:sz w:val="22"/>
          <w:szCs w:val="22"/>
        </w:rPr>
        <w:t>FFS: Feasibility of different receiver architectures to support the above metrics. e.g. need for ADC, AGC,</w:t>
      </w:r>
      <w:r w:rsidRPr="00A11D0D">
        <w:rPr>
          <w:rStyle w:val="apple-converted-space"/>
          <w:i/>
          <w:iCs/>
          <w:sz w:val="22"/>
          <w:szCs w:val="22"/>
        </w:rPr>
        <w:t> </w:t>
      </w:r>
      <w:r w:rsidRPr="00A11D0D">
        <w:rPr>
          <w:i/>
          <w:iCs/>
          <w:color w:val="0070C0"/>
          <w:sz w:val="22"/>
          <w:szCs w:val="22"/>
          <w:u w:val="single"/>
        </w:rPr>
        <w:t>with different reference signal(s).</w:t>
      </w:r>
    </w:p>
    <w:p w14:paraId="4D6AA9D9" w14:textId="77777777" w:rsidR="00F332A0" w:rsidRPr="00A11D0D" w:rsidRDefault="00F332A0" w:rsidP="00F332A0">
      <w:pPr>
        <w:jc w:val="both"/>
        <w:rPr>
          <w:sz w:val="22"/>
          <w:szCs w:val="22"/>
        </w:rPr>
      </w:pPr>
      <w:r w:rsidRPr="00A11D0D">
        <w:rPr>
          <w:i/>
          <w:iCs/>
          <w:sz w:val="22"/>
          <w:szCs w:val="22"/>
        </w:rPr>
        <w:t>Note: Reference signal for performing measurements can be e.g. SSB (PSS/SSS/PBCH DMRS), LP-WUS-waveform sequence (LP-SS)</w:t>
      </w:r>
    </w:p>
    <w:p w14:paraId="1002C792" w14:textId="1FAF6EC8" w:rsidR="00F332A0" w:rsidRDefault="00F332A0" w:rsidP="00F332A0">
      <w:pPr>
        <w:rPr>
          <w:i/>
          <w:iCs/>
          <w:sz w:val="22"/>
          <w:szCs w:val="22"/>
        </w:rPr>
      </w:pPr>
      <w:r w:rsidRPr="00A11D0D">
        <w:rPr>
          <w:i/>
          <w:iCs/>
          <w:sz w:val="22"/>
          <w:szCs w:val="22"/>
        </w:rPr>
        <w:t>Note: The definition of metrics could be further refined based on future study</w:t>
      </w:r>
    </w:p>
    <w:p w14:paraId="751735D0" w14:textId="77777777" w:rsidR="003F42C3" w:rsidRPr="00A11D0D" w:rsidRDefault="003F42C3" w:rsidP="00F332A0">
      <w:pPr>
        <w:rPr>
          <w:sz w:val="22"/>
          <w:szCs w:val="22"/>
        </w:rPr>
      </w:pPr>
    </w:p>
    <w:p w14:paraId="49B8AD71" w14:textId="4CE2A7BC" w:rsidR="00C34A1E" w:rsidRPr="00A11D0D" w:rsidRDefault="00C34A1E" w:rsidP="00C34A1E">
      <w:pPr>
        <w:pStyle w:val="Heading2"/>
        <w:rPr>
          <w:sz w:val="22"/>
          <w:szCs w:val="22"/>
        </w:rPr>
      </w:pPr>
      <w:r w:rsidRPr="00A11D0D">
        <w:rPr>
          <w:sz w:val="22"/>
          <w:szCs w:val="22"/>
        </w:rPr>
        <w:t>Issue 10</w:t>
      </w:r>
    </w:p>
    <w:p w14:paraId="52C40F5C" w14:textId="4A593E5A" w:rsidR="00F332A0" w:rsidRPr="00A11D0D" w:rsidRDefault="00F332A0" w:rsidP="00F332A0">
      <w:pPr>
        <w:rPr>
          <w:color w:val="7030A0"/>
          <w:sz w:val="22"/>
          <w:szCs w:val="22"/>
        </w:rPr>
      </w:pPr>
      <w:r w:rsidRPr="00A11D0D">
        <w:rPr>
          <w:color w:val="7030A0"/>
          <w:sz w:val="22"/>
          <w:szCs w:val="22"/>
        </w:rPr>
        <w:t xml:space="preserve">FL:  Here compromise is needed on </w:t>
      </w:r>
      <w:r w:rsidR="00517430">
        <w:rPr>
          <w:color w:val="7030A0"/>
          <w:sz w:val="22"/>
          <w:szCs w:val="22"/>
        </w:rPr>
        <w:t>priority between</w:t>
      </w:r>
      <w:r w:rsidRPr="00A11D0D">
        <w:rPr>
          <w:color w:val="7030A0"/>
          <w:sz w:val="22"/>
          <w:szCs w:val="22"/>
        </w:rPr>
        <w:t xml:space="preserve"> serving and neighbor cell relaxation</w:t>
      </w:r>
      <w:r w:rsidR="00CD1105">
        <w:rPr>
          <w:color w:val="7030A0"/>
          <w:sz w:val="22"/>
          <w:szCs w:val="22"/>
        </w:rPr>
        <w:t xml:space="preserve"> study</w:t>
      </w:r>
      <w:r w:rsidRPr="00A11D0D">
        <w:rPr>
          <w:color w:val="7030A0"/>
          <w:sz w:val="22"/>
          <w:szCs w:val="22"/>
        </w:rPr>
        <w:t xml:space="preserve"> or not</w:t>
      </w:r>
      <w:r w:rsidRPr="00A11D0D">
        <w:rPr>
          <w:rStyle w:val="apple-converted-space"/>
          <w:color w:val="7030A0"/>
          <w:sz w:val="22"/>
          <w:szCs w:val="22"/>
        </w:rPr>
        <w:t> </w:t>
      </w:r>
    </w:p>
    <w:p w14:paraId="468E0F84" w14:textId="77777777" w:rsidR="00F332A0" w:rsidRPr="00A11D0D" w:rsidRDefault="00F332A0" w:rsidP="00F332A0">
      <w:pPr>
        <w:pStyle w:val="ListParagraph"/>
        <w:numPr>
          <w:ilvl w:val="0"/>
          <w:numId w:val="29"/>
        </w:numPr>
        <w:spacing w:before="100" w:beforeAutospacing="1" w:after="100" w:afterAutospacing="1" w:line="240" w:lineRule="auto"/>
        <w:ind w:leftChars="0"/>
        <w:rPr>
          <w:rFonts w:ascii="Times New Roman" w:hAnsi="Times New Roman"/>
          <w:color w:val="7030A0"/>
          <w:sz w:val="22"/>
          <w:szCs w:val="22"/>
        </w:rPr>
      </w:pPr>
      <w:r w:rsidRPr="00A11D0D">
        <w:rPr>
          <w:rFonts w:ascii="Times New Roman" w:hAnsi="Times New Roman"/>
          <w:color w:val="7030A0"/>
          <w:sz w:val="22"/>
          <w:szCs w:val="22"/>
        </w:rPr>
        <w:t>CATT pointed out that further direction depends on whether coverage is balanced or unbalanced.  But even if unbalanced, there must be way to assess serving cell quality by LP-WUR, such that MR does not need to perform those instead.</w:t>
      </w:r>
    </w:p>
    <w:p w14:paraId="52F625A6" w14:textId="77777777" w:rsidR="00F332A0" w:rsidRPr="00A11D0D" w:rsidRDefault="00F332A0" w:rsidP="00F332A0">
      <w:pPr>
        <w:rPr>
          <w:sz w:val="22"/>
          <w:szCs w:val="22"/>
        </w:rPr>
      </w:pPr>
      <w:r w:rsidRPr="00A11D0D">
        <w:rPr>
          <w:b/>
          <w:bCs/>
          <w:i/>
          <w:iCs/>
          <w:sz w:val="22"/>
          <w:szCs w:val="22"/>
          <w:highlight w:val="cyan"/>
        </w:rPr>
        <w:t>FL5-Higher-Proposal-9</w:t>
      </w:r>
      <w:r w:rsidRPr="00A11D0D">
        <w:rPr>
          <w:b/>
          <w:bCs/>
          <w:i/>
          <w:iCs/>
          <w:sz w:val="22"/>
          <w:szCs w:val="22"/>
        </w:rPr>
        <w:t>:</w:t>
      </w:r>
    </w:p>
    <w:p w14:paraId="480F4452" w14:textId="77777777" w:rsidR="00F332A0" w:rsidRPr="00A11D0D" w:rsidRDefault="00F332A0" w:rsidP="00F332A0">
      <w:pPr>
        <w:pStyle w:val="ListParagraph"/>
        <w:numPr>
          <w:ilvl w:val="0"/>
          <w:numId w:val="40"/>
        </w:numPr>
        <w:ind w:leftChars="0"/>
        <w:rPr>
          <w:rFonts w:ascii="Times New Roman" w:hAnsi="Times New Roman"/>
          <w:sz w:val="22"/>
          <w:szCs w:val="22"/>
        </w:rPr>
      </w:pPr>
      <w:r w:rsidRPr="00A11D0D">
        <w:rPr>
          <w:rFonts w:ascii="Times New Roman" w:hAnsi="Times New Roman"/>
          <w:i/>
          <w:iCs/>
          <w:sz w:val="22"/>
          <w:szCs w:val="22"/>
        </w:rPr>
        <w:t>For Idle/Inactive mode,</w:t>
      </w:r>
      <w:r w:rsidRPr="00A11D0D">
        <w:rPr>
          <w:rStyle w:val="apple-converted-space"/>
          <w:rFonts w:ascii="Times New Roman" w:hAnsi="Times New Roman"/>
          <w:i/>
          <w:iCs/>
          <w:color w:val="FF0000"/>
          <w:sz w:val="22"/>
          <w:szCs w:val="22"/>
        </w:rPr>
        <w:t> </w:t>
      </w:r>
      <w:r w:rsidRPr="00A11D0D">
        <w:rPr>
          <w:rFonts w:ascii="Times New Roman" w:hAnsi="Times New Roman"/>
          <w:i/>
          <w:iCs/>
          <w:sz w:val="22"/>
          <w:szCs w:val="22"/>
        </w:rPr>
        <w:t>study offloading of RRM measurements of serving cell to LP-WUR and relaxation of RRM measurements of</w:t>
      </w:r>
      <w:r w:rsidRPr="00A11D0D">
        <w:rPr>
          <w:rStyle w:val="apple-converted-space"/>
          <w:rFonts w:ascii="Times New Roman" w:hAnsi="Times New Roman"/>
          <w:i/>
          <w:iCs/>
          <w:sz w:val="22"/>
          <w:szCs w:val="22"/>
        </w:rPr>
        <w:t> </w:t>
      </w:r>
      <w:r w:rsidRPr="00A11D0D">
        <w:rPr>
          <w:rFonts w:ascii="Times New Roman" w:hAnsi="Times New Roman"/>
          <w:i/>
          <w:iCs/>
          <w:sz w:val="22"/>
          <w:szCs w:val="22"/>
          <w:highlight w:val="yellow"/>
        </w:rPr>
        <w:t>serving cell</w:t>
      </w:r>
      <w:r w:rsidRPr="00A11D0D">
        <w:rPr>
          <w:rStyle w:val="apple-converted-space"/>
          <w:rFonts w:ascii="Times New Roman" w:hAnsi="Times New Roman"/>
          <w:i/>
          <w:iCs/>
          <w:sz w:val="22"/>
          <w:szCs w:val="22"/>
          <w:highlight w:val="yellow"/>
        </w:rPr>
        <w:t> </w:t>
      </w:r>
      <w:r w:rsidRPr="00A11D0D">
        <w:rPr>
          <w:rFonts w:ascii="Times New Roman" w:hAnsi="Times New Roman"/>
          <w:i/>
          <w:iCs/>
          <w:color w:val="7030A0"/>
          <w:sz w:val="22"/>
          <w:szCs w:val="22"/>
          <w:highlight w:val="yellow"/>
        </w:rPr>
        <w:t>(neighbor cell with second priority)</w:t>
      </w:r>
      <w:r w:rsidRPr="00A11D0D">
        <w:rPr>
          <w:rStyle w:val="apple-converted-space"/>
          <w:rFonts w:ascii="Times New Roman" w:hAnsi="Times New Roman"/>
          <w:i/>
          <w:iCs/>
          <w:color w:val="FF0000"/>
          <w:sz w:val="22"/>
          <w:szCs w:val="22"/>
        </w:rPr>
        <w:t> </w:t>
      </w:r>
      <w:r w:rsidRPr="00A11D0D">
        <w:rPr>
          <w:rFonts w:ascii="Times New Roman" w:hAnsi="Times New Roman"/>
          <w:i/>
          <w:iCs/>
          <w:sz w:val="22"/>
          <w:szCs w:val="22"/>
        </w:rPr>
        <w:t>in MR considering</w:t>
      </w:r>
    </w:p>
    <w:p w14:paraId="0CBCD0AA" w14:textId="77777777" w:rsidR="00F332A0" w:rsidRPr="00A11D0D" w:rsidRDefault="00F332A0" w:rsidP="00F332A0">
      <w:pPr>
        <w:pStyle w:val="ListParagraph"/>
        <w:numPr>
          <w:ilvl w:val="0"/>
          <w:numId w:val="40"/>
        </w:numPr>
        <w:spacing w:line="252" w:lineRule="atLeast"/>
        <w:ind w:leftChars="0" w:left="1080"/>
        <w:rPr>
          <w:rFonts w:ascii="Times New Roman" w:hAnsi="Times New Roman"/>
          <w:sz w:val="22"/>
          <w:szCs w:val="22"/>
        </w:rPr>
      </w:pPr>
      <w:r w:rsidRPr="00A11D0D">
        <w:rPr>
          <w:rFonts w:ascii="Times New Roman" w:hAnsi="Times New Roman"/>
          <w:i/>
          <w:iCs/>
          <w:sz w:val="22"/>
          <w:szCs w:val="22"/>
        </w:rPr>
        <w:t>periodic reference signal(s) is/are used for measurements.</w:t>
      </w:r>
    </w:p>
    <w:p w14:paraId="429DB930" w14:textId="77777777" w:rsidR="00F332A0" w:rsidRPr="00A11D0D" w:rsidRDefault="00F332A0" w:rsidP="00F332A0">
      <w:pPr>
        <w:pStyle w:val="ListParagraph"/>
        <w:numPr>
          <w:ilvl w:val="0"/>
          <w:numId w:val="40"/>
        </w:numPr>
        <w:spacing w:line="252" w:lineRule="atLeast"/>
        <w:ind w:leftChars="0" w:left="1080"/>
        <w:rPr>
          <w:rFonts w:ascii="Times New Roman" w:hAnsi="Times New Roman"/>
          <w:sz w:val="22"/>
          <w:szCs w:val="22"/>
        </w:rPr>
      </w:pPr>
      <w:r w:rsidRPr="00A11D0D">
        <w:rPr>
          <w:rFonts w:ascii="Times New Roman" w:hAnsi="Times New Roman"/>
          <w:i/>
          <w:iCs/>
          <w:sz w:val="22"/>
          <w:szCs w:val="22"/>
        </w:rPr>
        <w:t>FFS: reference signal(s) to measure,</w:t>
      </w:r>
      <w:r w:rsidRPr="00A11D0D">
        <w:rPr>
          <w:rStyle w:val="apple-converted-space"/>
          <w:rFonts w:ascii="Times New Roman" w:hAnsi="Times New Roman"/>
          <w:i/>
          <w:iCs/>
          <w:sz w:val="22"/>
          <w:szCs w:val="22"/>
        </w:rPr>
        <w:t> </w:t>
      </w:r>
      <w:r w:rsidRPr="00A11D0D">
        <w:rPr>
          <w:rFonts w:ascii="Times New Roman" w:hAnsi="Times New Roman"/>
          <w:i/>
          <w:iCs/>
          <w:sz w:val="22"/>
          <w:szCs w:val="22"/>
        </w:rPr>
        <w:t>e.g.</w:t>
      </w:r>
      <w:r w:rsidRPr="00A11D0D">
        <w:rPr>
          <w:rStyle w:val="apple-converted-space"/>
          <w:rFonts w:ascii="Times New Roman" w:hAnsi="Times New Roman"/>
          <w:i/>
          <w:iCs/>
          <w:sz w:val="22"/>
          <w:szCs w:val="22"/>
        </w:rPr>
        <w:t> </w:t>
      </w:r>
      <w:r w:rsidRPr="00A11D0D">
        <w:rPr>
          <w:rFonts w:ascii="Times New Roman" w:hAnsi="Times New Roman"/>
          <w:i/>
          <w:iCs/>
          <w:sz w:val="22"/>
          <w:szCs w:val="22"/>
        </w:rPr>
        <w:t>PSS/SSS/PBCH DMRS</w:t>
      </w:r>
      <w:r w:rsidRPr="00A11D0D">
        <w:rPr>
          <w:rFonts w:ascii="Times New Roman" w:hAnsi="Times New Roman"/>
          <w:i/>
          <w:iCs/>
          <w:strike/>
          <w:sz w:val="22"/>
          <w:szCs w:val="22"/>
        </w:rPr>
        <w:t>, [</w:t>
      </w:r>
      <w:r w:rsidRPr="00A11D0D">
        <w:rPr>
          <w:rFonts w:ascii="Times New Roman" w:hAnsi="Times New Roman"/>
          <w:i/>
          <w:iCs/>
          <w:strike/>
          <w:sz w:val="22"/>
          <w:szCs w:val="22"/>
          <w:highlight w:val="yellow"/>
        </w:rPr>
        <w:t>LP-WUS-waveform based sequence</w:t>
      </w:r>
      <w:r w:rsidRPr="00A11D0D">
        <w:rPr>
          <w:rFonts w:ascii="Times New Roman" w:hAnsi="Times New Roman"/>
          <w:i/>
          <w:iCs/>
          <w:sz w:val="22"/>
          <w:szCs w:val="22"/>
          <w:highlight w:val="yellow"/>
        </w:rPr>
        <w:t xml:space="preserve"> / sequence based on LP-WUS-waveform</w:t>
      </w:r>
      <w:r w:rsidRPr="00A11D0D">
        <w:rPr>
          <w:rStyle w:val="apple-converted-space"/>
          <w:rFonts w:ascii="Times New Roman" w:hAnsi="Times New Roman"/>
          <w:i/>
          <w:iCs/>
          <w:sz w:val="22"/>
          <w:szCs w:val="22"/>
        </w:rPr>
        <w:t> </w:t>
      </w:r>
      <w:r w:rsidRPr="00A11D0D">
        <w:rPr>
          <w:rFonts w:ascii="Times New Roman" w:hAnsi="Times New Roman"/>
          <w:i/>
          <w:iCs/>
          <w:strike/>
          <w:sz w:val="22"/>
          <w:szCs w:val="22"/>
        </w:rPr>
        <w:t xml:space="preserve">] </w:t>
      </w:r>
      <w:r w:rsidRPr="00A11D0D">
        <w:rPr>
          <w:rFonts w:ascii="Times New Roman" w:hAnsi="Times New Roman"/>
          <w:i/>
          <w:iCs/>
          <w:sz w:val="22"/>
          <w:szCs w:val="22"/>
        </w:rPr>
        <w:t>(LP-SS)</w:t>
      </w:r>
    </w:p>
    <w:p w14:paraId="37D63F74" w14:textId="77777777" w:rsidR="00F332A0" w:rsidRPr="00A11D0D" w:rsidRDefault="00F332A0" w:rsidP="00F332A0">
      <w:pPr>
        <w:pStyle w:val="ListParagraph"/>
        <w:numPr>
          <w:ilvl w:val="0"/>
          <w:numId w:val="31"/>
        </w:numPr>
        <w:tabs>
          <w:tab w:val="clear" w:pos="720"/>
          <w:tab w:val="num" w:pos="1080"/>
        </w:tabs>
        <w:spacing w:line="252" w:lineRule="atLeast"/>
        <w:ind w:leftChars="0" w:left="1080"/>
        <w:rPr>
          <w:rFonts w:ascii="Times New Roman" w:hAnsi="Times New Roman"/>
          <w:sz w:val="22"/>
          <w:szCs w:val="22"/>
        </w:rPr>
      </w:pPr>
      <w:r w:rsidRPr="00A11D0D">
        <w:rPr>
          <w:rFonts w:ascii="Times New Roman" w:hAnsi="Times New Roman"/>
          <w:i/>
          <w:iCs/>
          <w:sz w:val="22"/>
          <w:szCs w:val="22"/>
        </w:rPr>
        <w:t>FFS: periodicity, content, e.g. cell ID in case SSB is not used</w:t>
      </w:r>
    </w:p>
    <w:p w14:paraId="314D16E3" w14:textId="77777777" w:rsidR="00F332A0" w:rsidRPr="00A11D0D" w:rsidRDefault="00F332A0" w:rsidP="00F332A0">
      <w:pPr>
        <w:pStyle w:val="ListParagraph"/>
        <w:numPr>
          <w:ilvl w:val="0"/>
          <w:numId w:val="40"/>
        </w:numPr>
        <w:spacing w:line="252" w:lineRule="atLeast"/>
        <w:ind w:leftChars="0" w:left="1080"/>
        <w:rPr>
          <w:rFonts w:ascii="Times New Roman" w:hAnsi="Times New Roman"/>
          <w:color w:val="FF0000"/>
          <w:sz w:val="22"/>
          <w:szCs w:val="22"/>
        </w:rPr>
      </w:pPr>
      <w:r w:rsidRPr="00A11D0D">
        <w:rPr>
          <w:rFonts w:ascii="Times New Roman" w:hAnsi="Times New Roman"/>
          <w:i/>
          <w:iCs/>
          <w:strike/>
          <w:color w:val="FF0000"/>
          <w:sz w:val="22"/>
          <w:szCs w:val="22"/>
        </w:rPr>
        <w:t>FFS: periodic reference signal(s) is/are cell dependent.</w:t>
      </w:r>
    </w:p>
    <w:p w14:paraId="7573E2D2" w14:textId="77777777" w:rsidR="00F332A0" w:rsidRPr="00A11D0D" w:rsidRDefault="00F332A0" w:rsidP="00F332A0">
      <w:pPr>
        <w:pStyle w:val="ListParagraph"/>
        <w:numPr>
          <w:ilvl w:val="0"/>
          <w:numId w:val="40"/>
        </w:numPr>
        <w:spacing w:line="252" w:lineRule="atLeast"/>
        <w:ind w:leftChars="0" w:left="1080"/>
        <w:rPr>
          <w:rFonts w:ascii="Times New Roman" w:hAnsi="Times New Roman"/>
          <w:sz w:val="22"/>
          <w:szCs w:val="22"/>
        </w:rPr>
      </w:pPr>
      <w:r w:rsidRPr="00A11D0D">
        <w:rPr>
          <w:rFonts w:ascii="Times New Roman" w:hAnsi="Times New Roman"/>
          <w:i/>
          <w:iCs/>
          <w:sz w:val="22"/>
          <w:szCs w:val="22"/>
        </w:rPr>
        <w:t>MR performs</w:t>
      </w:r>
      <w:r w:rsidRPr="00A11D0D">
        <w:rPr>
          <w:rStyle w:val="apple-converted-space"/>
          <w:rFonts w:ascii="Times New Roman" w:hAnsi="Times New Roman"/>
          <w:i/>
          <w:iCs/>
          <w:sz w:val="22"/>
          <w:szCs w:val="22"/>
        </w:rPr>
        <w:t> </w:t>
      </w:r>
      <w:r w:rsidRPr="00A11D0D">
        <w:rPr>
          <w:rFonts w:ascii="Times New Roman" w:hAnsi="Times New Roman"/>
          <w:i/>
          <w:iCs/>
          <w:sz w:val="22"/>
          <w:szCs w:val="22"/>
          <w:highlight w:val="yellow"/>
        </w:rPr>
        <w:t>serving cell and</w:t>
      </w:r>
      <w:r w:rsidRPr="00A11D0D">
        <w:rPr>
          <w:rStyle w:val="apple-converted-space"/>
          <w:rFonts w:ascii="Times New Roman" w:hAnsi="Times New Roman"/>
          <w:i/>
          <w:iCs/>
          <w:sz w:val="22"/>
          <w:szCs w:val="22"/>
          <w:highlight w:val="yellow"/>
        </w:rPr>
        <w:t> </w:t>
      </w:r>
      <w:r w:rsidRPr="00A11D0D">
        <w:rPr>
          <w:rFonts w:ascii="Times New Roman" w:hAnsi="Times New Roman"/>
          <w:i/>
          <w:iCs/>
          <w:color w:val="7030A0"/>
          <w:sz w:val="22"/>
          <w:szCs w:val="22"/>
          <w:highlight w:val="yellow"/>
        </w:rPr>
        <w:t>(neighbor cell with second priority)</w:t>
      </w:r>
      <w:r w:rsidRPr="00A11D0D">
        <w:rPr>
          <w:rStyle w:val="apple-converted-space"/>
          <w:rFonts w:ascii="Times New Roman" w:hAnsi="Times New Roman"/>
          <w:i/>
          <w:iCs/>
          <w:sz w:val="22"/>
          <w:szCs w:val="22"/>
        </w:rPr>
        <w:t> </w:t>
      </w:r>
      <w:r w:rsidRPr="00A11D0D">
        <w:rPr>
          <w:rFonts w:ascii="Times New Roman" w:hAnsi="Times New Roman"/>
          <w:i/>
          <w:iCs/>
          <w:sz w:val="22"/>
          <w:szCs w:val="22"/>
        </w:rPr>
        <w:t>measurements</w:t>
      </w:r>
      <w:r w:rsidRPr="00A11D0D">
        <w:rPr>
          <w:rStyle w:val="apple-converted-space"/>
          <w:rFonts w:ascii="Times New Roman" w:hAnsi="Times New Roman"/>
          <w:i/>
          <w:iCs/>
          <w:sz w:val="22"/>
          <w:szCs w:val="22"/>
        </w:rPr>
        <w:t> </w:t>
      </w:r>
    </w:p>
    <w:p w14:paraId="79D182C1" w14:textId="77777777" w:rsidR="00F332A0" w:rsidRPr="00A11D0D" w:rsidRDefault="00F332A0" w:rsidP="00F332A0">
      <w:pPr>
        <w:pStyle w:val="ListParagraph"/>
        <w:numPr>
          <w:ilvl w:val="0"/>
          <w:numId w:val="40"/>
        </w:numPr>
        <w:spacing w:line="252" w:lineRule="atLeast"/>
        <w:ind w:leftChars="0" w:left="1440"/>
        <w:rPr>
          <w:rFonts w:ascii="Times New Roman" w:hAnsi="Times New Roman"/>
          <w:sz w:val="22"/>
          <w:szCs w:val="22"/>
        </w:rPr>
      </w:pPr>
      <w:r w:rsidRPr="00A11D0D">
        <w:rPr>
          <w:rFonts w:ascii="Times New Roman" w:hAnsi="Times New Roman"/>
          <w:i/>
          <w:iCs/>
          <w:sz w:val="22"/>
          <w:szCs w:val="22"/>
        </w:rPr>
        <w:t>Alt1: with relaxed periodicity if RRM measurement in MR is relaxed.</w:t>
      </w:r>
    </w:p>
    <w:p w14:paraId="759218AD" w14:textId="77777777" w:rsidR="00F332A0" w:rsidRPr="00A11D0D" w:rsidRDefault="00F332A0" w:rsidP="00F332A0">
      <w:pPr>
        <w:pStyle w:val="ListParagraph"/>
        <w:numPr>
          <w:ilvl w:val="0"/>
          <w:numId w:val="40"/>
        </w:numPr>
        <w:spacing w:line="252" w:lineRule="atLeast"/>
        <w:ind w:leftChars="0" w:left="1440"/>
        <w:rPr>
          <w:rFonts w:ascii="Times New Roman" w:hAnsi="Times New Roman"/>
          <w:sz w:val="22"/>
          <w:szCs w:val="22"/>
        </w:rPr>
      </w:pPr>
      <w:r w:rsidRPr="00A11D0D">
        <w:rPr>
          <w:rFonts w:ascii="Times New Roman" w:hAnsi="Times New Roman"/>
          <w:i/>
          <w:iCs/>
          <w:strike/>
          <w:sz w:val="22"/>
          <w:szCs w:val="22"/>
        </w:rPr>
        <w:t>Alt2a: only when</w:t>
      </w:r>
      <w:r w:rsidRPr="00A11D0D">
        <w:rPr>
          <w:rStyle w:val="apple-converted-space"/>
          <w:rFonts w:ascii="Times New Roman" w:hAnsi="Times New Roman"/>
          <w:i/>
          <w:iCs/>
          <w:strike/>
          <w:sz w:val="22"/>
          <w:szCs w:val="22"/>
        </w:rPr>
        <w:t> </w:t>
      </w:r>
      <w:r w:rsidRPr="00A11D0D">
        <w:rPr>
          <w:rFonts w:ascii="Times New Roman" w:hAnsi="Times New Roman"/>
          <w:i/>
          <w:iCs/>
          <w:strike/>
          <w:sz w:val="22"/>
          <w:szCs w:val="22"/>
        </w:rPr>
        <w:t>reference signal(s)</w:t>
      </w:r>
      <w:r w:rsidRPr="00A11D0D">
        <w:rPr>
          <w:rStyle w:val="apple-converted-space"/>
          <w:rFonts w:ascii="Times New Roman" w:hAnsi="Times New Roman"/>
          <w:i/>
          <w:iCs/>
          <w:strike/>
          <w:sz w:val="22"/>
          <w:szCs w:val="22"/>
        </w:rPr>
        <w:t> </w:t>
      </w:r>
      <w:r w:rsidRPr="00A11D0D">
        <w:rPr>
          <w:rFonts w:ascii="Times New Roman" w:hAnsi="Times New Roman"/>
          <w:i/>
          <w:iCs/>
          <w:strike/>
          <w:sz w:val="22"/>
          <w:szCs w:val="22"/>
        </w:rPr>
        <w:t>based measurements</w:t>
      </w:r>
      <w:r w:rsidRPr="00A11D0D">
        <w:rPr>
          <w:rStyle w:val="apple-converted-space"/>
          <w:rFonts w:ascii="Times New Roman" w:hAnsi="Times New Roman"/>
          <w:i/>
          <w:iCs/>
          <w:strike/>
          <w:sz w:val="22"/>
          <w:szCs w:val="22"/>
        </w:rPr>
        <w:t> </w:t>
      </w:r>
    </w:p>
    <w:p w14:paraId="00C99AB7" w14:textId="77777777" w:rsidR="00F332A0" w:rsidRPr="00A11D0D" w:rsidRDefault="00F332A0" w:rsidP="00F332A0">
      <w:pPr>
        <w:pStyle w:val="ListParagraph"/>
        <w:numPr>
          <w:ilvl w:val="2"/>
          <w:numId w:val="22"/>
        </w:numPr>
        <w:tabs>
          <w:tab w:val="clear" w:pos="2160"/>
          <w:tab w:val="num" w:pos="2880"/>
        </w:tabs>
        <w:spacing w:line="252" w:lineRule="atLeast"/>
        <w:ind w:leftChars="0" w:left="2880"/>
        <w:rPr>
          <w:rFonts w:ascii="Times New Roman" w:hAnsi="Times New Roman"/>
          <w:sz w:val="22"/>
          <w:szCs w:val="22"/>
        </w:rPr>
      </w:pPr>
      <w:r w:rsidRPr="00A11D0D">
        <w:rPr>
          <w:rFonts w:ascii="Times New Roman" w:hAnsi="Times New Roman"/>
          <w:i/>
          <w:iCs/>
          <w:strike/>
          <w:sz w:val="22"/>
          <w:szCs w:val="22"/>
        </w:rPr>
        <w:t>are below a threshold if RRM measurement is offloaded to LP-WUR. FFS threshold based on LP-WUS metric.</w:t>
      </w:r>
    </w:p>
    <w:p w14:paraId="51410751" w14:textId="77777777" w:rsidR="00F332A0" w:rsidRPr="00A11D0D" w:rsidRDefault="00F332A0" w:rsidP="00F332A0">
      <w:pPr>
        <w:pStyle w:val="ListParagraph"/>
        <w:numPr>
          <w:ilvl w:val="0"/>
          <w:numId w:val="22"/>
        </w:numPr>
        <w:tabs>
          <w:tab w:val="clear" w:pos="720"/>
          <w:tab w:val="num" w:pos="1440"/>
        </w:tabs>
        <w:spacing w:line="252" w:lineRule="atLeast"/>
        <w:ind w:leftChars="0" w:left="1440"/>
        <w:rPr>
          <w:rFonts w:ascii="Times New Roman" w:hAnsi="Times New Roman"/>
          <w:sz w:val="22"/>
          <w:szCs w:val="22"/>
        </w:rPr>
      </w:pPr>
      <w:r w:rsidRPr="00A11D0D">
        <w:rPr>
          <w:rFonts w:ascii="Times New Roman" w:hAnsi="Times New Roman"/>
          <w:i/>
          <w:iCs/>
          <w:sz w:val="22"/>
          <w:szCs w:val="22"/>
        </w:rPr>
        <w:t>Alt2b: only when reference signal(s) based measurements by LP-WUR satisfy certain condition(s), e.g. are below threshold.</w:t>
      </w:r>
    </w:p>
    <w:p w14:paraId="46C2880B" w14:textId="77777777" w:rsidR="00F332A0" w:rsidRPr="00A11D0D" w:rsidRDefault="00F332A0" w:rsidP="00F332A0">
      <w:pPr>
        <w:pStyle w:val="ListParagraph"/>
        <w:numPr>
          <w:ilvl w:val="2"/>
          <w:numId w:val="22"/>
        </w:numPr>
        <w:tabs>
          <w:tab w:val="clear" w:pos="2160"/>
          <w:tab w:val="num" w:pos="2880"/>
        </w:tabs>
        <w:spacing w:line="252" w:lineRule="atLeast"/>
        <w:ind w:leftChars="0" w:left="2880"/>
        <w:rPr>
          <w:rFonts w:ascii="Times New Roman" w:hAnsi="Times New Roman"/>
          <w:sz w:val="22"/>
          <w:szCs w:val="22"/>
        </w:rPr>
      </w:pPr>
      <w:r w:rsidRPr="00A11D0D">
        <w:rPr>
          <w:rFonts w:ascii="Times New Roman" w:hAnsi="Times New Roman"/>
          <w:i/>
          <w:iCs/>
          <w:sz w:val="22"/>
          <w:szCs w:val="22"/>
        </w:rPr>
        <w:t>FFS threshold.</w:t>
      </w:r>
    </w:p>
    <w:p w14:paraId="2FE9D63A" w14:textId="77777777" w:rsidR="00F332A0" w:rsidRPr="00A11D0D" w:rsidRDefault="00F332A0" w:rsidP="00F332A0">
      <w:pPr>
        <w:pStyle w:val="ListParagraph"/>
        <w:numPr>
          <w:ilvl w:val="2"/>
          <w:numId w:val="22"/>
        </w:numPr>
        <w:tabs>
          <w:tab w:val="clear" w:pos="2160"/>
          <w:tab w:val="num" w:pos="2880"/>
        </w:tabs>
        <w:spacing w:line="252" w:lineRule="atLeast"/>
        <w:ind w:leftChars="0" w:left="2880"/>
        <w:rPr>
          <w:rFonts w:ascii="Times New Roman" w:hAnsi="Times New Roman"/>
          <w:sz w:val="22"/>
          <w:szCs w:val="22"/>
        </w:rPr>
      </w:pPr>
      <w:r w:rsidRPr="00A11D0D">
        <w:rPr>
          <w:rFonts w:ascii="Times New Roman" w:hAnsi="Times New Roman"/>
          <w:i/>
          <w:iCs/>
          <w:sz w:val="22"/>
          <w:szCs w:val="22"/>
        </w:rPr>
        <w:t>Note: the case where serving cell measurements are always performed by LP-WUR even if MR is ON, e.g. WUR and MR coverage is equal case, is not precluded.</w:t>
      </w:r>
    </w:p>
    <w:p w14:paraId="38CC4CCE" w14:textId="77777777" w:rsidR="00F332A0" w:rsidRPr="00A11D0D" w:rsidRDefault="00F332A0" w:rsidP="00F332A0">
      <w:pPr>
        <w:pStyle w:val="ListParagraph"/>
        <w:numPr>
          <w:ilvl w:val="0"/>
          <w:numId w:val="22"/>
        </w:numPr>
        <w:tabs>
          <w:tab w:val="clear" w:pos="720"/>
          <w:tab w:val="num" w:pos="1440"/>
        </w:tabs>
        <w:spacing w:line="252" w:lineRule="atLeast"/>
        <w:ind w:leftChars="0" w:left="1440"/>
        <w:rPr>
          <w:rFonts w:ascii="Times New Roman" w:hAnsi="Times New Roman"/>
          <w:sz w:val="22"/>
          <w:szCs w:val="22"/>
        </w:rPr>
      </w:pPr>
      <w:r w:rsidRPr="00A11D0D">
        <w:rPr>
          <w:rFonts w:ascii="Times New Roman" w:hAnsi="Times New Roman"/>
          <w:i/>
          <w:iCs/>
          <w:sz w:val="22"/>
          <w:szCs w:val="22"/>
        </w:rPr>
        <w:t>Other alternatives are not precluded</w:t>
      </w:r>
    </w:p>
    <w:p w14:paraId="10AB5D98" w14:textId="77777777" w:rsidR="00F332A0" w:rsidRPr="00A11D0D" w:rsidRDefault="00F332A0" w:rsidP="00F332A0">
      <w:pPr>
        <w:pStyle w:val="ListParagraph"/>
        <w:numPr>
          <w:ilvl w:val="0"/>
          <w:numId w:val="40"/>
        </w:numPr>
        <w:ind w:leftChars="0"/>
        <w:rPr>
          <w:rFonts w:ascii="Times New Roman" w:hAnsi="Times New Roman"/>
          <w:strike/>
          <w:color w:val="FF0000"/>
          <w:sz w:val="22"/>
          <w:szCs w:val="22"/>
        </w:rPr>
      </w:pPr>
      <w:r w:rsidRPr="00A11D0D">
        <w:rPr>
          <w:rFonts w:ascii="Times New Roman" w:hAnsi="Times New Roman"/>
          <w:i/>
          <w:iCs/>
          <w:strike/>
          <w:color w:val="FF0000"/>
          <w:sz w:val="22"/>
          <w:szCs w:val="22"/>
        </w:rPr>
        <w:t>Opt1: Note: RRM measurements of neighbor cells by LP-WUR is not precluded by this agreement and can be further studied.</w:t>
      </w:r>
    </w:p>
    <w:p w14:paraId="19325322" w14:textId="77777777" w:rsidR="00F332A0" w:rsidRPr="00A11D0D" w:rsidRDefault="00F332A0" w:rsidP="00F332A0">
      <w:pPr>
        <w:pStyle w:val="ListParagraph"/>
        <w:numPr>
          <w:ilvl w:val="0"/>
          <w:numId w:val="40"/>
        </w:numPr>
        <w:ind w:leftChars="0"/>
        <w:rPr>
          <w:rFonts w:ascii="Times New Roman" w:hAnsi="Times New Roman"/>
          <w:sz w:val="22"/>
          <w:szCs w:val="22"/>
        </w:rPr>
      </w:pPr>
      <w:r w:rsidRPr="00A11D0D">
        <w:rPr>
          <w:rFonts w:ascii="Times New Roman" w:hAnsi="Times New Roman"/>
          <w:i/>
          <w:iCs/>
          <w:strike/>
          <w:color w:val="FF0000"/>
          <w:sz w:val="22"/>
          <w:szCs w:val="22"/>
        </w:rPr>
        <w:t>Opt2:</w:t>
      </w:r>
      <w:r w:rsidRPr="00A11D0D">
        <w:rPr>
          <w:rFonts w:ascii="Times New Roman" w:hAnsi="Times New Roman"/>
          <w:i/>
          <w:iCs/>
          <w:color w:val="FF0000"/>
          <w:sz w:val="22"/>
          <w:szCs w:val="22"/>
        </w:rPr>
        <w:t xml:space="preserve"> </w:t>
      </w:r>
      <w:r w:rsidRPr="00A11D0D">
        <w:rPr>
          <w:rFonts w:ascii="Times New Roman" w:hAnsi="Times New Roman"/>
          <w:i/>
          <w:iCs/>
          <w:sz w:val="22"/>
          <w:szCs w:val="22"/>
        </w:rPr>
        <w:t>FFS: Feasibility of RRM measurements of neighbor cells by LP-WUR</w:t>
      </w:r>
    </w:p>
    <w:p w14:paraId="762FA7C8" w14:textId="51BFD8EA" w:rsidR="00C34A1E" w:rsidRPr="00A11D0D" w:rsidRDefault="00C34A1E" w:rsidP="00C34A1E">
      <w:pPr>
        <w:pStyle w:val="Heading2"/>
        <w:rPr>
          <w:sz w:val="22"/>
          <w:szCs w:val="22"/>
        </w:rPr>
      </w:pPr>
      <w:r w:rsidRPr="00A11D0D">
        <w:rPr>
          <w:sz w:val="22"/>
          <w:szCs w:val="22"/>
        </w:rPr>
        <w:t>Issue 11</w:t>
      </w:r>
    </w:p>
    <w:p w14:paraId="7C19F245" w14:textId="3EDF961F" w:rsidR="00E97FA6" w:rsidRPr="00A11D0D" w:rsidRDefault="00E97FA6" w:rsidP="00E97FA6">
      <w:pPr>
        <w:jc w:val="both"/>
        <w:rPr>
          <w:i/>
          <w:iCs/>
          <w:sz w:val="22"/>
          <w:szCs w:val="22"/>
          <w:lang w:eastAsia="fi-FI"/>
        </w:rPr>
      </w:pPr>
      <w:r w:rsidRPr="00A11D0D">
        <w:rPr>
          <w:b/>
          <w:bCs/>
          <w:sz w:val="22"/>
          <w:szCs w:val="22"/>
          <w:highlight w:val="cyan"/>
        </w:rPr>
        <w:t>FL5-Higher-Proposal-22</w:t>
      </w:r>
      <w:r w:rsidRPr="00A11D0D">
        <w:rPr>
          <w:rStyle w:val="apple-converted-space"/>
          <w:sz w:val="22"/>
          <w:szCs w:val="22"/>
        </w:rPr>
        <w:t> </w:t>
      </w:r>
      <w:r w:rsidRPr="00A11D0D">
        <w:rPr>
          <w:i/>
          <w:iCs/>
          <w:sz w:val="22"/>
          <w:szCs w:val="22"/>
        </w:rPr>
        <w:t>Consider the following qualitative aspects in addition to agreed KPI in selection of waveform(s).</w:t>
      </w:r>
      <w:r w:rsidRPr="00A11D0D">
        <w:rPr>
          <w:rStyle w:val="apple-converted-space"/>
          <w:i/>
          <w:iCs/>
          <w:sz w:val="22"/>
          <w:szCs w:val="22"/>
        </w:rPr>
        <w:t> </w:t>
      </w:r>
      <w:r w:rsidRPr="00A11D0D">
        <w:rPr>
          <w:i/>
          <w:iCs/>
          <w:sz w:val="22"/>
          <w:szCs w:val="22"/>
        </w:rPr>
        <w:t>For example</w:t>
      </w:r>
    </w:p>
    <w:p w14:paraId="0A703D9A" w14:textId="0212520A" w:rsidR="00E97FA6" w:rsidRPr="00A11D0D" w:rsidRDefault="00E97FA6" w:rsidP="00E97FA6">
      <w:pPr>
        <w:pStyle w:val="ListParagraph"/>
        <w:numPr>
          <w:ilvl w:val="0"/>
          <w:numId w:val="39"/>
        </w:numPr>
        <w:spacing w:after="0" w:line="240" w:lineRule="auto"/>
        <w:ind w:leftChars="0"/>
        <w:jc w:val="both"/>
        <w:rPr>
          <w:rFonts w:ascii="Times New Roman" w:hAnsi="Times New Roman"/>
          <w:i/>
          <w:iCs/>
          <w:sz w:val="22"/>
          <w:szCs w:val="22"/>
        </w:rPr>
      </w:pPr>
      <w:r w:rsidRPr="00A11D0D">
        <w:rPr>
          <w:rFonts w:ascii="Times New Roman" w:hAnsi="Times New Roman"/>
          <w:i/>
          <w:iCs/>
          <w:sz w:val="22"/>
          <w:szCs w:val="22"/>
          <w:highlight w:val="yellow"/>
        </w:rPr>
        <w:t>[</w:t>
      </w:r>
      <w:r w:rsidRPr="00A11D0D">
        <w:rPr>
          <w:rFonts w:ascii="Times New Roman" w:hAnsi="Times New Roman"/>
          <w:i/>
          <w:iCs/>
          <w:strike/>
          <w:sz w:val="22"/>
          <w:szCs w:val="22"/>
          <w:highlight w:val="yellow"/>
        </w:rPr>
        <w:t>feasibility</w:t>
      </w:r>
      <w:r w:rsidRPr="00A11D0D">
        <w:rPr>
          <w:rFonts w:ascii="Times New Roman" w:hAnsi="Times New Roman"/>
          <w:i/>
          <w:iCs/>
          <w:sz w:val="22"/>
          <w:szCs w:val="22"/>
          <w:highlight w:val="yellow"/>
        </w:rPr>
        <w:t>/possibility]</w:t>
      </w:r>
      <w:r w:rsidRPr="00A11D0D">
        <w:rPr>
          <w:rStyle w:val="apple-converted-space"/>
          <w:rFonts w:ascii="Times New Roman" w:hAnsi="Times New Roman"/>
          <w:i/>
          <w:iCs/>
          <w:sz w:val="22"/>
          <w:szCs w:val="22"/>
        </w:rPr>
        <w:t> </w:t>
      </w:r>
      <w:r w:rsidRPr="00A11D0D">
        <w:rPr>
          <w:rFonts w:ascii="Times New Roman" w:hAnsi="Times New Roman"/>
          <w:i/>
          <w:iCs/>
          <w:sz w:val="22"/>
          <w:szCs w:val="22"/>
        </w:rPr>
        <w:t>to generate waveform</w:t>
      </w:r>
      <w:r w:rsidRPr="00A11D0D">
        <w:rPr>
          <w:rStyle w:val="apple-converted-space"/>
          <w:rFonts w:ascii="Times New Roman" w:hAnsi="Times New Roman"/>
          <w:i/>
          <w:iCs/>
          <w:sz w:val="22"/>
          <w:szCs w:val="22"/>
        </w:rPr>
        <w:t> </w:t>
      </w:r>
      <w:r w:rsidRPr="00A11D0D">
        <w:rPr>
          <w:rFonts w:ascii="Times New Roman" w:hAnsi="Times New Roman"/>
          <w:i/>
          <w:iCs/>
          <w:sz w:val="22"/>
          <w:szCs w:val="22"/>
        </w:rPr>
        <w:t>at gNB</w:t>
      </w:r>
      <w:r w:rsidRPr="00A11D0D">
        <w:rPr>
          <w:rStyle w:val="apple-converted-space"/>
          <w:rFonts w:ascii="Times New Roman" w:hAnsi="Times New Roman"/>
          <w:i/>
          <w:iCs/>
          <w:sz w:val="22"/>
          <w:szCs w:val="22"/>
        </w:rPr>
        <w:t> </w:t>
      </w:r>
      <w:r w:rsidRPr="00A11D0D">
        <w:rPr>
          <w:rFonts w:ascii="Times New Roman" w:hAnsi="Times New Roman"/>
          <w:i/>
          <w:iCs/>
          <w:sz w:val="22"/>
          <w:szCs w:val="22"/>
        </w:rPr>
        <w:t>using existing hardware.</w:t>
      </w:r>
    </w:p>
    <w:p w14:paraId="6075A44F" w14:textId="77777777" w:rsidR="00E97FA6" w:rsidRPr="00A11D0D" w:rsidRDefault="00E97FA6" w:rsidP="00E97FA6">
      <w:pPr>
        <w:pStyle w:val="ListParagraph"/>
        <w:numPr>
          <w:ilvl w:val="0"/>
          <w:numId w:val="39"/>
        </w:numPr>
        <w:spacing w:after="0" w:line="240" w:lineRule="auto"/>
        <w:ind w:leftChars="0"/>
        <w:jc w:val="both"/>
        <w:rPr>
          <w:rFonts w:ascii="Times New Roman" w:hAnsi="Times New Roman"/>
          <w:i/>
          <w:iCs/>
          <w:sz w:val="22"/>
          <w:szCs w:val="22"/>
        </w:rPr>
      </w:pPr>
      <w:r w:rsidRPr="00A11D0D">
        <w:rPr>
          <w:rFonts w:ascii="Times New Roman" w:hAnsi="Times New Roman"/>
          <w:i/>
          <w:iCs/>
          <w:sz w:val="22"/>
          <w:szCs w:val="22"/>
        </w:rPr>
        <w:t>FFS: capability to support flexible bitrate per within fixed TF resource.</w:t>
      </w:r>
    </w:p>
    <w:p w14:paraId="13E2020F" w14:textId="77971060" w:rsidR="00E97FA6" w:rsidRPr="00A11D0D" w:rsidRDefault="00D9760D" w:rsidP="00E97FA6">
      <w:pPr>
        <w:pStyle w:val="ListParagraph"/>
        <w:numPr>
          <w:ilvl w:val="0"/>
          <w:numId w:val="39"/>
        </w:numPr>
        <w:spacing w:after="0" w:line="240" w:lineRule="auto"/>
        <w:ind w:leftChars="0"/>
        <w:jc w:val="both"/>
        <w:rPr>
          <w:rFonts w:ascii="Times New Roman" w:hAnsi="Times New Roman"/>
          <w:i/>
          <w:iCs/>
          <w:sz w:val="22"/>
          <w:szCs w:val="22"/>
        </w:rPr>
      </w:pPr>
      <w:r w:rsidRPr="00A11D0D">
        <w:rPr>
          <w:rFonts w:ascii="Times New Roman" w:hAnsi="Times New Roman"/>
          <w:i/>
          <w:iCs/>
          <w:sz w:val="22"/>
          <w:szCs w:val="22"/>
        </w:rPr>
        <w:t>Other aspects can be further discussed.</w:t>
      </w:r>
    </w:p>
    <w:p w14:paraId="0EF7EC3A" w14:textId="77777777" w:rsidR="00E97FA6" w:rsidRPr="00A11D0D" w:rsidRDefault="00E97FA6" w:rsidP="00E97FA6">
      <w:pPr>
        <w:pStyle w:val="ListParagraph"/>
        <w:numPr>
          <w:ilvl w:val="0"/>
          <w:numId w:val="39"/>
        </w:numPr>
        <w:spacing w:after="0" w:line="240" w:lineRule="auto"/>
        <w:ind w:leftChars="0"/>
        <w:jc w:val="both"/>
        <w:rPr>
          <w:rFonts w:ascii="Times New Roman" w:hAnsi="Times New Roman"/>
          <w:i/>
          <w:iCs/>
          <w:sz w:val="22"/>
          <w:szCs w:val="22"/>
        </w:rPr>
      </w:pPr>
      <w:r w:rsidRPr="00A11D0D">
        <w:rPr>
          <w:rFonts w:ascii="Times New Roman" w:hAnsi="Times New Roman"/>
          <w:i/>
          <w:iCs/>
          <w:strike/>
          <w:sz w:val="22"/>
          <w:szCs w:val="22"/>
        </w:rPr>
        <w:t>FFS: capability to be received with one or more the agreed receiver architectures e.g. energy detection and time domain correlation.</w:t>
      </w:r>
    </w:p>
    <w:p w14:paraId="002CE3CC" w14:textId="77777777" w:rsidR="00E97FA6" w:rsidRPr="00A11D0D" w:rsidRDefault="00E97FA6" w:rsidP="00E97FA6">
      <w:pPr>
        <w:pStyle w:val="ListParagraph"/>
        <w:numPr>
          <w:ilvl w:val="0"/>
          <w:numId w:val="39"/>
        </w:numPr>
        <w:spacing w:after="0" w:line="240" w:lineRule="auto"/>
        <w:ind w:leftChars="0"/>
        <w:jc w:val="both"/>
        <w:rPr>
          <w:rFonts w:ascii="Times New Roman" w:hAnsi="Times New Roman"/>
          <w:i/>
          <w:iCs/>
          <w:sz w:val="22"/>
          <w:szCs w:val="22"/>
        </w:rPr>
      </w:pPr>
      <w:r w:rsidRPr="00A11D0D">
        <w:rPr>
          <w:rFonts w:ascii="Times New Roman" w:hAnsi="Times New Roman"/>
          <w:i/>
          <w:iCs/>
          <w:strike/>
          <w:sz w:val="22"/>
          <w:szCs w:val="22"/>
        </w:rPr>
        <w:t>FFS: complexity of reception of waveform.</w:t>
      </w:r>
    </w:p>
    <w:p w14:paraId="552BC25B" w14:textId="77777777" w:rsidR="00E97FA6" w:rsidRPr="00A11D0D" w:rsidRDefault="00E97FA6" w:rsidP="00E97FA6">
      <w:pPr>
        <w:pStyle w:val="ListParagraph"/>
        <w:numPr>
          <w:ilvl w:val="0"/>
          <w:numId w:val="39"/>
        </w:numPr>
        <w:spacing w:after="0" w:line="240" w:lineRule="auto"/>
        <w:ind w:leftChars="0"/>
        <w:jc w:val="both"/>
        <w:rPr>
          <w:rFonts w:ascii="Times New Roman" w:hAnsi="Times New Roman"/>
          <w:i/>
          <w:iCs/>
          <w:sz w:val="22"/>
          <w:szCs w:val="22"/>
        </w:rPr>
      </w:pPr>
      <w:r w:rsidRPr="00A11D0D">
        <w:rPr>
          <w:rFonts w:ascii="Times New Roman" w:hAnsi="Times New Roman"/>
          <w:i/>
          <w:iCs/>
          <w:strike/>
          <w:sz w:val="22"/>
          <w:szCs w:val="22"/>
        </w:rPr>
        <w:t>FFS: complexity of generation of waveform</w:t>
      </w:r>
      <w:r w:rsidRPr="00A11D0D">
        <w:rPr>
          <w:rFonts w:ascii="Times New Roman" w:hAnsi="Times New Roman"/>
          <w:i/>
          <w:iCs/>
          <w:sz w:val="22"/>
          <w:szCs w:val="22"/>
        </w:rPr>
        <w:t>.</w:t>
      </w:r>
    </w:p>
    <w:p w14:paraId="0ACBEE36" w14:textId="77777777" w:rsidR="00E97FA6" w:rsidRPr="00A11D0D" w:rsidRDefault="00E97FA6" w:rsidP="00E97FA6">
      <w:pPr>
        <w:pStyle w:val="ListParagraph"/>
        <w:numPr>
          <w:ilvl w:val="0"/>
          <w:numId w:val="39"/>
        </w:numPr>
        <w:spacing w:after="0" w:line="240" w:lineRule="auto"/>
        <w:ind w:leftChars="0"/>
        <w:jc w:val="both"/>
        <w:rPr>
          <w:rFonts w:ascii="Times New Roman" w:hAnsi="Times New Roman"/>
          <w:i/>
          <w:iCs/>
          <w:sz w:val="22"/>
          <w:szCs w:val="22"/>
        </w:rPr>
      </w:pPr>
      <w:r w:rsidRPr="00A11D0D">
        <w:rPr>
          <w:rFonts w:ascii="Times New Roman" w:hAnsi="Times New Roman"/>
          <w:i/>
          <w:iCs/>
          <w:strike/>
          <w:sz w:val="22"/>
          <w:szCs w:val="22"/>
        </w:rPr>
        <w:t>FFS: feasibility to receive waveform using existing hardware (or at least part of the existing hardware).</w:t>
      </w:r>
    </w:p>
    <w:p w14:paraId="4C7E449D" w14:textId="77777777" w:rsidR="00E97FA6" w:rsidRPr="00A11D0D" w:rsidRDefault="00E97FA6" w:rsidP="00E97FA6">
      <w:pPr>
        <w:pStyle w:val="ListParagraph"/>
        <w:numPr>
          <w:ilvl w:val="0"/>
          <w:numId w:val="39"/>
        </w:numPr>
        <w:spacing w:after="0" w:line="240" w:lineRule="auto"/>
        <w:ind w:leftChars="0"/>
        <w:jc w:val="both"/>
        <w:rPr>
          <w:rFonts w:ascii="Times New Roman" w:hAnsi="Times New Roman"/>
          <w:i/>
          <w:iCs/>
          <w:sz w:val="22"/>
          <w:szCs w:val="22"/>
        </w:rPr>
      </w:pPr>
      <w:r w:rsidRPr="00A11D0D">
        <w:rPr>
          <w:rFonts w:ascii="Times New Roman" w:hAnsi="Times New Roman"/>
          <w:i/>
          <w:iCs/>
          <w:strike/>
          <w:sz w:val="22"/>
          <w:szCs w:val="22"/>
        </w:rPr>
        <w:t>FFS: capability to support the agreed use cases, e.g., IoT, wearable, and eMBB in IDLE/INACTIVE and RRC CONNECTED.</w:t>
      </w:r>
    </w:p>
    <w:p w14:paraId="231B2150" w14:textId="47A1A21D" w:rsidR="00E97FA6" w:rsidRPr="00A11D0D" w:rsidRDefault="00E97FA6" w:rsidP="00E97FA6">
      <w:pPr>
        <w:pStyle w:val="ListParagraph"/>
        <w:numPr>
          <w:ilvl w:val="0"/>
          <w:numId w:val="39"/>
        </w:numPr>
        <w:spacing w:after="0" w:line="240" w:lineRule="auto"/>
        <w:ind w:leftChars="0"/>
        <w:jc w:val="both"/>
        <w:rPr>
          <w:rFonts w:ascii="Times New Roman" w:hAnsi="Times New Roman"/>
          <w:i/>
          <w:iCs/>
          <w:sz w:val="22"/>
          <w:szCs w:val="22"/>
        </w:rPr>
      </w:pPr>
      <w:r w:rsidRPr="00A11D0D">
        <w:rPr>
          <w:rFonts w:ascii="Times New Roman" w:hAnsi="Times New Roman"/>
          <w:i/>
          <w:iCs/>
          <w:strike/>
          <w:sz w:val="22"/>
          <w:szCs w:val="22"/>
        </w:rPr>
        <w:t>FFS: Capability to coexist with NR common signals such as SSB in NR bands of 5MHz.</w:t>
      </w:r>
    </w:p>
    <w:p w14:paraId="159A4BC7" w14:textId="77777777" w:rsidR="00C34A1E" w:rsidRPr="00A11D0D" w:rsidRDefault="00C34A1E" w:rsidP="00923599">
      <w:pPr>
        <w:rPr>
          <w:b/>
          <w:bCs/>
          <w:i/>
          <w:iCs/>
          <w:sz w:val="22"/>
          <w:szCs w:val="22"/>
          <w:highlight w:val="yellow"/>
        </w:rPr>
      </w:pPr>
    </w:p>
    <w:p w14:paraId="753A3DA6" w14:textId="232EE80F" w:rsidR="00C34A1E" w:rsidRPr="00A11D0D" w:rsidRDefault="00C34A1E" w:rsidP="00C34A1E">
      <w:pPr>
        <w:pStyle w:val="Heading2"/>
        <w:rPr>
          <w:sz w:val="22"/>
          <w:szCs w:val="22"/>
        </w:rPr>
      </w:pPr>
      <w:r w:rsidRPr="00A11D0D">
        <w:rPr>
          <w:sz w:val="22"/>
          <w:szCs w:val="22"/>
        </w:rPr>
        <w:t>Issue 12</w:t>
      </w:r>
    </w:p>
    <w:p w14:paraId="6ACECEE6" w14:textId="5B59D733" w:rsidR="00923599" w:rsidRPr="00A11D0D" w:rsidRDefault="00923599" w:rsidP="00923599">
      <w:pPr>
        <w:rPr>
          <w:rFonts w:eastAsia="SimSun"/>
          <w:i/>
          <w:iCs/>
          <w:sz w:val="22"/>
          <w:szCs w:val="22"/>
        </w:rPr>
      </w:pPr>
      <w:r w:rsidRPr="00A11D0D">
        <w:rPr>
          <w:b/>
          <w:bCs/>
          <w:i/>
          <w:iCs/>
          <w:sz w:val="22"/>
          <w:szCs w:val="22"/>
          <w:highlight w:val="yellow"/>
        </w:rPr>
        <w:t>FL4-Lower-Proposal-2b:</w:t>
      </w:r>
      <w:r w:rsidRPr="00A11D0D">
        <w:rPr>
          <w:rFonts w:eastAsia="SimSun"/>
          <w:sz w:val="22"/>
          <w:szCs w:val="22"/>
        </w:rPr>
        <w:t xml:space="preserve"> </w:t>
      </w:r>
      <w:r w:rsidRPr="00A11D0D">
        <w:rPr>
          <w:rFonts w:eastAsia="SimSun"/>
          <w:i/>
          <w:iCs/>
          <w:sz w:val="22"/>
          <w:szCs w:val="22"/>
        </w:rPr>
        <w:t xml:space="preserve">To focus simulation effort further, focus on answering at least the following: </w:t>
      </w:r>
    </w:p>
    <w:p w14:paraId="1AE42EE4" w14:textId="77777777" w:rsidR="00923599" w:rsidRPr="00A11D0D" w:rsidRDefault="00923599" w:rsidP="00923599">
      <w:pPr>
        <w:pStyle w:val="ListParagraph"/>
        <w:numPr>
          <w:ilvl w:val="0"/>
          <w:numId w:val="42"/>
        </w:numPr>
        <w:spacing w:after="0" w:line="240" w:lineRule="auto"/>
        <w:ind w:leftChars="0"/>
        <w:rPr>
          <w:rFonts w:ascii="Times New Roman" w:eastAsiaTheme="minorEastAsia" w:hAnsi="Times New Roman"/>
          <w:i/>
          <w:iCs/>
          <w:sz w:val="22"/>
          <w:szCs w:val="22"/>
        </w:rPr>
      </w:pPr>
      <w:r w:rsidRPr="00A11D0D">
        <w:rPr>
          <w:rFonts w:ascii="Times New Roman" w:eastAsiaTheme="minorEastAsia" w:hAnsi="Times New Roman"/>
          <w:i/>
          <w:iCs/>
          <w:sz w:val="22"/>
          <w:szCs w:val="22"/>
        </w:rPr>
        <w:t>For each combination of waveform schemes and receiver architectures, the impact of timing and frequency error</w:t>
      </w:r>
    </w:p>
    <w:p w14:paraId="3EE79282" w14:textId="77777777" w:rsidR="00923599" w:rsidRPr="00A11D0D" w:rsidRDefault="00923599" w:rsidP="00923599">
      <w:pPr>
        <w:pStyle w:val="ListParagraph"/>
        <w:numPr>
          <w:ilvl w:val="0"/>
          <w:numId w:val="42"/>
        </w:numPr>
        <w:spacing w:after="0" w:line="240" w:lineRule="auto"/>
        <w:ind w:leftChars="0"/>
        <w:rPr>
          <w:rFonts w:ascii="Times New Roman" w:eastAsia="SimSun" w:hAnsi="Times New Roman"/>
          <w:i/>
          <w:iCs/>
          <w:sz w:val="22"/>
          <w:szCs w:val="22"/>
        </w:rPr>
      </w:pPr>
      <w:r w:rsidRPr="00A11D0D">
        <w:rPr>
          <w:rFonts w:ascii="Times New Roman" w:eastAsiaTheme="minorEastAsia" w:hAnsi="Times New Roman"/>
          <w:i/>
          <w:iCs/>
          <w:sz w:val="22"/>
          <w:szCs w:val="22"/>
        </w:rPr>
        <w:t xml:space="preserve">For waveforms using segments, for different segment sizes in time/frequency, impact of frequency-selectivity, inter symbol interference and </w:t>
      </w:r>
      <w:r w:rsidRPr="00A11D0D">
        <w:rPr>
          <w:rFonts w:ascii="Times New Roman" w:eastAsiaTheme="minorEastAsia" w:hAnsi="Times New Roman"/>
          <w:i/>
          <w:iCs/>
          <w:strike/>
          <w:color w:val="0070C0"/>
          <w:sz w:val="22"/>
          <w:szCs w:val="22"/>
        </w:rPr>
        <w:t>[</w:t>
      </w:r>
      <w:r w:rsidRPr="00A11D0D">
        <w:rPr>
          <w:rFonts w:ascii="Times New Roman" w:eastAsiaTheme="minorEastAsia" w:hAnsi="Times New Roman"/>
          <w:i/>
          <w:iCs/>
          <w:sz w:val="22"/>
          <w:szCs w:val="22"/>
        </w:rPr>
        <w:t>power boosting</w:t>
      </w:r>
      <w:r w:rsidRPr="00A11D0D">
        <w:rPr>
          <w:rFonts w:ascii="Times New Roman" w:eastAsiaTheme="minorEastAsia" w:hAnsi="Times New Roman"/>
          <w:i/>
          <w:iCs/>
          <w:strike/>
          <w:color w:val="0070C0"/>
          <w:sz w:val="22"/>
          <w:szCs w:val="22"/>
        </w:rPr>
        <w:t>]</w:t>
      </w:r>
    </w:p>
    <w:p w14:paraId="54EC491C" w14:textId="77777777" w:rsidR="00923599" w:rsidRPr="00A11D0D" w:rsidRDefault="00923599" w:rsidP="00923599">
      <w:pPr>
        <w:pStyle w:val="ListParagraph"/>
        <w:numPr>
          <w:ilvl w:val="0"/>
          <w:numId w:val="42"/>
        </w:numPr>
        <w:spacing w:after="0" w:line="240" w:lineRule="auto"/>
        <w:ind w:leftChars="0"/>
        <w:rPr>
          <w:rFonts w:ascii="Times New Roman" w:eastAsia="SimSun" w:hAnsi="Times New Roman"/>
          <w:i/>
          <w:iCs/>
          <w:sz w:val="22"/>
          <w:szCs w:val="22"/>
        </w:rPr>
      </w:pPr>
      <w:r w:rsidRPr="00A11D0D">
        <w:rPr>
          <w:rFonts w:ascii="Times New Roman" w:eastAsiaTheme="minorEastAsia" w:hAnsi="Times New Roman"/>
          <w:i/>
          <w:iCs/>
          <w:sz w:val="22"/>
          <w:szCs w:val="22"/>
        </w:rPr>
        <w:t>What are sampling rate requirements and ADC dynamic range requirements for each waveform scheme.</w:t>
      </w:r>
    </w:p>
    <w:p w14:paraId="07BDA6BE" w14:textId="77777777" w:rsidR="00923599" w:rsidRPr="00A11D0D" w:rsidRDefault="00923599" w:rsidP="00923599">
      <w:pPr>
        <w:pStyle w:val="ListParagraph"/>
        <w:numPr>
          <w:ilvl w:val="0"/>
          <w:numId w:val="42"/>
        </w:numPr>
        <w:spacing w:after="0" w:line="240" w:lineRule="auto"/>
        <w:ind w:leftChars="0"/>
        <w:rPr>
          <w:rFonts w:ascii="Times New Roman" w:eastAsia="SimSun" w:hAnsi="Times New Roman"/>
          <w:i/>
          <w:iCs/>
          <w:sz w:val="22"/>
          <w:szCs w:val="22"/>
        </w:rPr>
      </w:pPr>
      <w:r w:rsidRPr="00A11D0D">
        <w:rPr>
          <w:rFonts w:ascii="Times New Roman" w:eastAsia="SimSun" w:hAnsi="Times New Roman"/>
          <w:i/>
          <w:iCs/>
          <w:sz w:val="22"/>
          <w:szCs w:val="22"/>
        </w:rPr>
        <w:t xml:space="preserve">Performance with and without Manchester coding </w:t>
      </w:r>
      <w:r w:rsidRPr="00A11D0D">
        <w:rPr>
          <w:rFonts w:ascii="Times New Roman" w:eastAsia="SimSun" w:hAnsi="Times New Roman"/>
          <w:i/>
          <w:iCs/>
          <w:color w:val="7030A0"/>
          <w:sz w:val="22"/>
          <w:szCs w:val="22"/>
        </w:rPr>
        <w:t>or other coding</w:t>
      </w:r>
    </w:p>
    <w:p w14:paraId="11B28C43" w14:textId="77777777" w:rsidR="00923599" w:rsidRPr="00A11D0D" w:rsidRDefault="00923599" w:rsidP="00923599">
      <w:pPr>
        <w:pStyle w:val="ListParagraph"/>
        <w:numPr>
          <w:ilvl w:val="0"/>
          <w:numId w:val="42"/>
        </w:numPr>
        <w:spacing w:after="0" w:line="240" w:lineRule="auto"/>
        <w:ind w:leftChars="0"/>
        <w:rPr>
          <w:rFonts w:ascii="Times New Roman" w:eastAsia="SimSun" w:hAnsi="Times New Roman"/>
          <w:i/>
          <w:iCs/>
          <w:sz w:val="22"/>
          <w:szCs w:val="22"/>
        </w:rPr>
      </w:pPr>
      <w:r w:rsidRPr="00A11D0D">
        <w:rPr>
          <w:rFonts w:ascii="Times New Roman" w:eastAsia="SimSun" w:hAnsi="Times New Roman"/>
          <w:i/>
          <w:iCs/>
          <w:sz w:val="22"/>
          <w:szCs w:val="22"/>
        </w:rPr>
        <w:t xml:space="preserve">As function of in-band/out-of-band ACI and phase-noise, what size of guard-band (outside of LP-WUS). </w:t>
      </w:r>
    </w:p>
    <w:p w14:paraId="09BB9386" w14:textId="77777777" w:rsidR="00923599" w:rsidRPr="00A11D0D" w:rsidRDefault="00923599" w:rsidP="00923599">
      <w:pPr>
        <w:pStyle w:val="ListParagraph"/>
        <w:numPr>
          <w:ilvl w:val="0"/>
          <w:numId w:val="42"/>
        </w:numPr>
        <w:spacing w:after="0" w:line="240" w:lineRule="auto"/>
        <w:ind w:leftChars="0"/>
        <w:rPr>
          <w:rFonts w:ascii="Times New Roman" w:eastAsia="SimSun" w:hAnsi="Times New Roman"/>
          <w:i/>
          <w:iCs/>
          <w:sz w:val="22"/>
          <w:szCs w:val="22"/>
        </w:rPr>
      </w:pPr>
      <w:r w:rsidRPr="00A11D0D">
        <w:rPr>
          <w:rFonts w:ascii="Times New Roman" w:eastAsiaTheme="minorEastAsia" w:hAnsi="Times New Roman"/>
          <w:i/>
          <w:iCs/>
          <w:sz w:val="22"/>
          <w:szCs w:val="22"/>
        </w:rPr>
        <w:t>In terms of frequency error, what guard-gap (between segments)</w:t>
      </w:r>
      <w:r w:rsidRPr="00A11D0D">
        <w:rPr>
          <w:rFonts w:ascii="Times New Roman" w:eastAsia="SimSun" w:hAnsi="Times New Roman"/>
          <w:i/>
          <w:iCs/>
          <w:sz w:val="22"/>
          <w:szCs w:val="22"/>
        </w:rPr>
        <w:t xml:space="preserve"> is needed</w:t>
      </w:r>
    </w:p>
    <w:p w14:paraId="7C174375" w14:textId="77777777" w:rsidR="00923599" w:rsidRPr="00A11D0D" w:rsidRDefault="00923599" w:rsidP="00923599">
      <w:pPr>
        <w:pStyle w:val="ListParagraph"/>
        <w:numPr>
          <w:ilvl w:val="0"/>
          <w:numId w:val="42"/>
        </w:numPr>
        <w:spacing w:after="0" w:line="240" w:lineRule="auto"/>
        <w:ind w:leftChars="0"/>
        <w:rPr>
          <w:rFonts w:ascii="Times New Roman" w:hAnsi="Times New Roman"/>
          <w:i/>
          <w:iCs/>
          <w:sz w:val="22"/>
          <w:szCs w:val="22"/>
        </w:rPr>
      </w:pPr>
      <w:r w:rsidRPr="00A11D0D">
        <w:rPr>
          <w:rFonts w:ascii="Times New Roman" w:eastAsia="SimSun" w:hAnsi="Times New Roman"/>
          <w:i/>
          <w:iCs/>
          <w:sz w:val="22"/>
          <w:szCs w:val="22"/>
        </w:rPr>
        <w:t xml:space="preserve">Impact of BW choice </w:t>
      </w:r>
    </w:p>
    <w:p w14:paraId="5D45679D" w14:textId="77777777" w:rsidR="00923599" w:rsidRPr="00A11D0D" w:rsidRDefault="00923599" w:rsidP="00923599">
      <w:pPr>
        <w:pStyle w:val="ListParagraph"/>
        <w:numPr>
          <w:ilvl w:val="0"/>
          <w:numId w:val="42"/>
        </w:numPr>
        <w:spacing w:after="0" w:line="240" w:lineRule="auto"/>
        <w:ind w:leftChars="0"/>
        <w:rPr>
          <w:rFonts w:ascii="Times New Roman" w:hAnsi="Times New Roman"/>
          <w:i/>
          <w:iCs/>
          <w:sz w:val="22"/>
          <w:szCs w:val="22"/>
        </w:rPr>
      </w:pPr>
      <w:r w:rsidRPr="00A11D0D">
        <w:rPr>
          <w:rFonts w:ascii="Times New Roman" w:eastAsiaTheme="minorEastAsia" w:hAnsi="Times New Roman"/>
          <w:i/>
          <w:iCs/>
          <w:sz w:val="22"/>
          <w:szCs w:val="22"/>
        </w:rPr>
        <w:t>Performance in presence of inter-cell interference</w:t>
      </w:r>
    </w:p>
    <w:p w14:paraId="1ED505DC" w14:textId="2C2CEAB0" w:rsidR="00923599" w:rsidRPr="00A11D0D" w:rsidRDefault="00923599" w:rsidP="00923599">
      <w:pPr>
        <w:pStyle w:val="ListParagraph"/>
        <w:numPr>
          <w:ilvl w:val="0"/>
          <w:numId w:val="42"/>
        </w:numPr>
        <w:spacing w:after="0" w:line="240" w:lineRule="auto"/>
        <w:ind w:leftChars="0"/>
        <w:rPr>
          <w:rFonts w:ascii="Times New Roman" w:hAnsi="Times New Roman"/>
          <w:i/>
          <w:iCs/>
          <w:sz w:val="22"/>
          <w:szCs w:val="22"/>
        </w:rPr>
      </w:pPr>
      <w:r w:rsidRPr="00A11D0D">
        <w:rPr>
          <w:rFonts w:ascii="Times New Roman" w:hAnsi="Times New Roman"/>
          <w:i/>
          <w:iCs/>
          <w:sz w:val="22"/>
          <w:szCs w:val="22"/>
        </w:rPr>
        <w:t>RRM measurement accuracy by LP-WUR</w:t>
      </w:r>
    </w:p>
    <w:p w14:paraId="52343F5F" w14:textId="59C875F6" w:rsidR="00BB4CAC" w:rsidRDefault="00BB4CAC" w:rsidP="00BB4CAC">
      <w:pPr>
        <w:spacing w:after="0" w:line="240" w:lineRule="auto"/>
        <w:rPr>
          <w:sz w:val="22"/>
          <w:szCs w:val="22"/>
        </w:rPr>
      </w:pPr>
    </w:p>
    <w:p w14:paraId="7A6253ED" w14:textId="293AAB14" w:rsidR="00BB4CAC" w:rsidRDefault="00BB4CAC" w:rsidP="00BB4CAC">
      <w:pPr>
        <w:spacing w:after="0" w:line="240" w:lineRule="auto"/>
        <w:rPr>
          <w:sz w:val="22"/>
          <w:szCs w:val="22"/>
        </w:rPr>
      </w:pPr>
    </w:p>
    <w:p w14:paraId="4AC1DB08" w14:textId="7427C674" w:rsidR="00BB4CAC" w:rsidRDefault="00BB4CAC" w:rsidP="00BB4CAC">
      <w:pPr>
        <w:spacing w:after="0" w:line="240" w:lineRule="auto"/>
        <w:rPr>
          <w:sz w:val="22"/>
          <w:szCs w:val="22"/>
        </w:rPr>
      </w:pPr>
    </w:p>
    <w:p w14:paraId="34F54BD9" w14:textId="77777777" w:rsidR="00BB4CAC" w:rsidRPr="00BB4CAC" w:rsidRDefault="00BB4CAC" w:rsidP="00BB4CAC">
      <w:pPr>
        <w:spacing w:after="0" w:line="240" w:lineRule="auto"/>
        <w:rPr>
          <w:sz w:val="22"/>
          <w:szCs w:val="22"/>
        </w:rPr>
      </w:pPr>
    </w:p>
    <w:sectPr w:rsidR="00BB4CAC" w:rsidRPr="00BB4CAC">
      <w:pgSz w:w="12240" w:h="2016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KaiTi_GB2312">
    <w:altName w:val="Microsoft YaHei"/>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1713"/>
        </w:tabs>
        <w:ind w:left="1713"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9A0316"/>
    <w:multiLevelType w:val="multilevel"/>
    <w:tmpl w:val="099A0316"/>
    <w:lvl w:ilvl="0">
      <w:start w:val="1"/>
      <w:numFmt w:val="bullet"/>
      <w:lvlText w:val=""/>
      <w:lvlJc w:val="left"/>
      <w:pPr>
        <w:ind w:left="1446" w:hanging="360"/>
      </w:pPr>
      <w:rPr>
        <w:rFonts w:ascii="Symbol" w:hAnsi="Symbol" w:hint="default"/>
      </w:rPr>
    </w:lvl>
    <w:lvl w:ilvl="1">
      <w:start w:val="1"/>
      <w:numFmt w:val="bullet"/>
      <w:lvlText w:val="o"/>
      <w:lvlJc w:val="left"/>
      <w:pPr>
        <w:ind w:left="2166" w:hanging="360"/>
      </w:pPr>
      <w:rPr>
        <w:rFonts w:ascii="Courier New" w:hAnsi="Courier New" w:cs="Courier New" w:hint="default"/>
      </w:rPr>
    </w:lvl>
    <w:lvl w:ilvl="2">
      <w:start w:val="1"/>
      <w:numFmt w:val="bullet"/>
      <w:lvlText w:val=""/>
      <w:lvlJc w:val="left"/>
      <w:pPr>
        <w:ind w:left="2886" w:hanging="360"/>
      </w:pPr>
      <w:rPr>
        <w:rFonts w:ascii="Wingdings" w:hAnsi="Wingdings" w:hint="default"/>
      </w:rPr>
    </w:lvl>
    <w:lvl w:ilvl="3">
      <w:start w:val="1"/>
      <w:numFmt w:val="bullet"/>
      <w:lvlText w:val=""/>
      <w:lvlJc w:val="left"/>
      <w:pPr>
        <w:ind w:left="3606" w:hanging="360"/>
      </w:pPr>
      <w:rPr>
        <w:rFonts w:ascii="Symbol" w:hAnsi="Symbol" w:hint="default"/>
      </w:rPr>
    </w:lvl>
    <w:lvl w:ilvl="4">
      <w:start w:val="1"/>
      <w:numFmt w:val="bullet"/>
      <w:lvlText w:val="o"/>
      <w:lvlJc w:val="left"/>
      <w:pPr>
        <w:ind w:left="4326" w:hanging="360"/>
      </w:pPr>
      <w:rPr>
        <w:rFonts w:ascii="Courier New" w:hAnsi="Courier New" w:cs="Courier New" w:hint="default"/>
      </w:rPr>
    </w:lvl>
    <w:lvl w:ilvl="5">
      <w:start w:val="1"/>
      <w:numFmt w:val="bullet"/>
      <w:lvlText w:val=""/>
      <w:lvlJc w:val="left"/>
      <w:pPr>
        <w:ind w:left="5046" w:hanging="360"/>
      </w:pPr>
      <w:rPr>
        <w:rFonts w:ascii="Wingdings" w:hAnsi="Wingdings" w:hint="default"/>
      </w:rPr>
    </w:lvl>
    <w:lvl w:ilvl="6">
      <w:start w:val="1"/>
      <w:numFmt w:val="bullet"/>
      <w:lvlText w:val=""/>
      <w:lvlJc w:val="left"/>
      <w:pPr>
        <w:ind w:left="5766" w:hanging="360"/>
      </w:pPr>
      <w:rPr>
        <w:rFonts w:ascii="Symbol" w:hAnsi="Symbol" w:hint="default"/>
      </w:rPr>
    </w:lvl>
    <w:lvl w:ilvl="7">
      <w:start w:val="1"/>
      <w:numFmt w:val="bullet"/>
      <w:lvlText w:val="o"/>
      <w:lvlJc w:val="left"/>
      <w:pPr>
        <w:ind w:left="6486" w:hanging="360"/>
      </w:pPr>
      <w:rPr>
        <w:rFonts w:ascii="Courier New" w:hAnsi="Courier New" w:cs="Courier New" w:hint="default"/>
      </w:rPr>
    </w:lvl>
    <w:lvl w:ilvl="8">
      <w:start w:val="1"/>
      <w:numFmt w:val="bullet"/>
      <w:lvlText w:val=""/>
      <w:lvlJc w:val="left"/>
      <w:pPr>
        <w:ind w:left="7206" w:hanging="360"/>
      </w:pPr>
      <w:rPr>
        <w:rFonts w:ascii="Wingdings" w:hAnsi="Wingdings" w:hint="default"/>
      </w:rPr>
    </w:lvl>
  </w:abstractNum>
  <w:abstractNum w:abstractNumId="6" w15:restartNumberingAfterBreak="0">
    <w:nsid w:val="11E06AF3"/>
    <w:multiLevelType w:val="multilevel"/>
    <w:tmpl w:val="6BCAA3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9F7B80"/>
    <w:multiLevelType w:val="multilevel"/>
    <w:tmpl w:val="1A9F7B8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5401CB"/>
    <w:multiLevelType w:val="multilevel"/>
    <w:tmpl w:val="1F540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12433E"/>
    <w:multiLevelType w:val="multilevel"/>
    <w:tmpl w:val="2212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A41ED7"/>
    <w:multiLevelType w:val="multilevel"/>
    <w:tmpl w:val="22A41E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1640DB"/>
    <w:multiLevelType w:val="multilevel"/>
    <w:tmpl w:val="861658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1603BF"/>
    <w:multiLevelType w:val="multilevel"/>
    <w:tmpl w:val="DB7A69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4B26C2"/>
    <w:multiLevelType w:val="multilevel"/>
    <w:tmpl w:val="394B26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4E1A9A"/>
    <w:multiLevelType w:val="multilevel"/>
    <w:tmpl w:val="737496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D570528"/>
    <w:multiLevelType w:val="multilevel"/>
    <w:tmpl w:val="E33623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9D570E"/>
    <w:multiLevelType w:val="multilevel"/>
    <w:tmpl w:val="3E9D570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8E1DB0"/>
    <w:multiLevelType w:val="multilevel"/>
    <w:tmpl w:val="29AE86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D14423"/>
    <w:multiLevelType w:val="multilevel"/>
    <w:tmpl w:val="44D144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B940CC"/>
    <w:multiLevelType w:val="multilevel"/>
    <w:tmpl w:val="4BB940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6512F1"/>
    <w:multiLevelType w:val="multilevel"/>
    <w:tmpl w:val="4C6512F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E46871"/>
    <w:multiLevelType w:val="multilevel"/>
    <w:tmpl w:val="51E46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0C780F"/>
    <w:multiLevelType w:val="multilevel"/>
    <w:tmpl w:val="74B0F8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066399"/>
    <w:multiLevelType w:val="multilevel"/>
    <w:tmpl w:val="61F8C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DE5996"/>
    <w:multiLevelType w:val="multilevel"/>
    <w:tmpl w:val="56DE5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FC5F0C"/>
    <w:multiLevelType w:val="multilevel"/>
    <w:tmpl w:val="21C00C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07180D"/>
    <w:multiLevelType w:val="multilevel"/>
    <w:tmpl w:val="6807180D"/>
    <w:lvl w:ilvl="0">
      <w:start w:val="1"/>
      <w:numFmt w:val="bullet"/>
      <w:lvlText w:val=""/>
      <w:lvlJc w:val="left"/>
      <w:pPr>
        <w:ind w:left="812" w:hanging="360"/>
      </w:pPr>
      <w:rPr>
        <w:rFonts w:ascii="Symbol" w:hAnsi="Symbol" w:hint="default"/>
      </w:rPr>
    </w:lvl>
    <w:lvl w:ilvl="1">
      <w:start w:val="1"/>
      <w:numFmt w:val="bullet"/>
      <w:lvlText w:val="o"/>
      <w:lvlJc w:val="left"/>
      <w:pPr>
        <w:ind w:left="1532" w:hanging="360"/>
      </w:pPr>
      <w:rPr>
        <w:rFonts w:ascii="Courier New" w:hAnsi="Courier New" w:cs="Courier New" w:hint="default"/>
      </w:rPr>
    </w:lvl>
    <w:lvl w:ilvl="2">
      <w:start w:val="1"/>
      <w:numFmt w:val="bullet"/>
      <w:lvlText w:val=""/>
      <w:lvlJc w:val="left"/>
      <w:pPr>
        <w:ind w:left="2252" w:hanging="360"/>
      </w:pPr>
      <w:rPr>
        <w:rFonts w:ascii="Wingdings" w:hAnsi="Wingdings" w:hint="default"/>
      </w:rPr>
    </w:lvl>
    <w:lvl w:ilvl="3">
      <w:start w:val="1"/>
      <w:numFmt w:val="bullet"/>
      <w:lvlText w:val=""/>
      <w:lvlJc w:val="left"/>
      <w:pPr>
        <w:ind w:left="2972" w:hanging="360"/>
      </w:pPr>
      <w:rPr>
        <w:rFonts w:ascii="Symbol" w:hAnsi="Symbol" w:hint="default"/>
      </w:rPr>
    </w:lvl>
    <w:lvl w:ilvl="4">
      <w:start w:val="1"/>
      <w:numFmt w:val="bullet"/>
      <w:lvlText w:val="o"/>
      <w:lvlJc w:val="left"/>
      <w:pPr>
        <w:ind w:left="3692" w:hanging="360"/>
      </w:pPr>
      <w:rPr>
        <w:rFonts w:ascii="Courier New" w:hAnsi="Courier New" w:cs="Courier New" w:hint="default"/>
      </w:rPr>
    </w:lvl>
    <w:lvl w:ilvl="5">
      <w:start w:val="1"/>
      <w:numFmt w:val="bullet"/>
      <w:lvlText w:val=""/>
      <w:lvlJc w:val="left"/>
      <w:pPr>
        <w:ind w:left="4412" w:hanging="360"/>
      </w:pPr>
      <w:rPr>
        <w:rFonts w:ascii="Wingdings" w:hAnsi="Wingdings" w:hint="default"/>
      </w:rPr>
    </w:lvl>
    <w:lvl w:ilvl="6">
      <w:start w:val="1"/>
      <w:numFmt w:val="bullet"/>
      <w:lvlText w:val=""/>
      <w:lvlJc w:val="left"/>
      <w:pPr>
        <w:ind w:left="5132" w:hanging="360"/>
      </w:pPr>
      <w:rPr>
        <w:rFonts w:ascii="Symbol" w:hAnsi="Symbol" w:hint="default"/>
      </w:rPr>
    </w:lvl>
    <w:lvl w:ilvl="7">
      <w:start w:val="1"/>
      <w:numFmt w:val="bullet"/>
      <w:lvlText w:val="o"/>
      <w:lvlJc w:val="left"/>
      <w:pPr>
        <w:ind w:left="5852" w:hanging="360"/>
      </w:pPr>
      <w:rPr>
        <w:rFonts w:ascii="Courier New" w:hAnsi="Courier New" w:cs="Courier New" w:hint="default"/>
      </w:rPr>
    </w:lvl>
    <w:lvl w:ilvl="8">
      <w:start w:val="1"/>
      <w:numFmt w:val="bullet"/>
      <w:lvlText w:val=""/>
      <w:lvlJc w:val="left"/>
      <w:pPr>
        <w:ind w:left="6572" w:hanging="360"/>
      </w:pPr>
      <w:rPr>
        <w:rFonts w:ascii="Wingdings" w:hAnsi="Wingdings" w:hint="default"/>
      </w:rPr>
    </w:lvl>
  </w:abstractNum>
  <w:abstractNum w:abstractNumId="32"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382F0F"/>
    <w:multiLevelType w:val="multilevel"/>
    <w:tmpl w:val="1EF4E4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7FC406A"/>
    <w:multiLevelType w:val="multilevel"/>
    <w:tmpl w:val="E7205A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917386F"/>
    <w:multiLevelType w:val="hybridMultilevel"/>
    <w:tmpl w:val="6826DF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BEB3E04"/>
    <w:multiLevelType w:val="multilevel"/>
    <w:tmpl w:val="7BEB3E04"/>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FAB12D2"/>
    <w:multiLevelType w:val="multilevel"/>
    <w:tmpl w:val="87C61F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861476058">
    <w:abstractNumId w:val="2"/>
  </w:num>
  <w:num w:numId="2" w16cid:durableId="1772121139">
    <w:abstractNumId w:val="0"/>
  </w:num>
  <w:num w:numId="3" w16cid:durableId="44997875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721102080">
    <w:abstractNumId w:val="3"/>
  </w:num>
  <w:num w:numId="5" w16cid:durableId="640503602">
    <w:abstractNumId w:val="25"/>
  </w:num>
  <w:num w:numId="6" w16cid:durableId="1345206004">
    <w:abstractNumId w:val="4"/>
  </w:num>
  <w:num w:numId="7" w16cid:durableId="606274207">
    <w:abstractNumId w:val="19"/>
  </w:num>
  <w:num w:numId="8" w16cid:durableId="1487429292">
    <w:abstractNumId w:val="13"/>
  </w:num>
  <w:num w:numId="9" w16cid:durableId="473570851">
    <w:abstractNumId w:val="36"/>
  </w:num>
  <w:num w:numId="10" w16cid:durableId="1782186040">
    <w:abstractNumId w:val="29"/>
  </w:num>
  <w:num w:numId="11" w16cid:durableId="1687249321">
    <w:abstractNumId w:val="23"/>
  </w:num>
  <w:num w:numId="12" w16cid:durableId="1191718795">
    <w:abstractNumId w:val="31"/>
  </w:num>
  <w:num w:numId="13" w16cid:durableId="129330617">
    <w:abstractNumId w:val="9"/>
  </w:num>
  <w:num w:numId="14" w16cid:durableId="980890286">
    <w:abstractNumId w:val="5"/>
  </w:num>
  <w:num w:numId="15" w16cid:durableId="218975052">
    <w:abstractNumId w:val="10"/>
  </w:num>
  <w:num w:numId="16" w16cid:durableId="681785112">
    <w:abstractNumId w:val="11"/>
  </w:num>
  <w:num w:numId="17" w16cid:durableId="1498419196">
    <w:abstractNumId w:val="24"/>
  </w:num>
  <w:num w:numId="18" w16cid:durableId="1257977927">
    <w:abstractNumId w:val="8"/>
  </w:num>
  <w:num w:numId="19" w16cid:durableId="1454400576">
    <w:abstractNumId w:val="26"/>
  </w:num>
  <w:num w:numId="20" w16cid:durableId="1168714017">
    <w:abstractNumId w:val="15"/>
  </w:num>
  <w:num w:numId="21" w16cid:durableId="278798487">
    <w:abstractNumId w:val="22"/>
  </w:num>
  <w:num w:numId="22" w16cid:durableId="837113855">
    <w:abstractNumId w:val="20"/>
  </w:num>
  <w:num w:numId="23" w16cid:durableId="483551073">
    <w:abstractNumId w:val="17"/>
  </w:num>
  <w:num w:numId="24" w16cid:durableId="1114789202">
    <w:abstractNumId w:val="33"/>
  </w:num>
  <w:num w:numId="25" w16cid:durableId="750270820">
    <w:abstractNumId w:val="37"/>
  </w:num>
  <w:num w:numId="26" w16cid:durableId="638802111">
    <w:abstractNumId w:val="12"/>
  </w:num>
  <w:num w:numId="27" w16cid:durableId="1617905477">
    <w:abstractNumId w:val="28"/>
  </w:num>
  <w:num w:numId="28" w16cid:durableId="1333990509">
    <w:abstractNumId w:val="14"/>
  </w:num>
  <w:num w:numId="29" w16cid:durableId="561065274">
    <w:abstractNumId w:val="27"/>
  </w:num>
  <w:num w:numId="30" w16cid:durableId="1499886237">
    <w:abstractNumId w:val="18"/>
  </w:num>
  <w:num w:numId="31" w16cid:durableId="775489838">
    <w:abstractNumId w:val="7"/>
  </w:num>
  <w:num w:numId="32" w16cid:durableId="1036353408">
    <w:abstractNumId w:val="31"/>
  </w:num>
  <w:num w:numId="33" w16cid:durableId="565190935">
    <w:abstractNumId w:val="38"/>
  </w:num>
  <w:num w:numId="34" w16cid:durableId="605187726">
    <w:abstractNumId w:val="21"/>
  </w:num>
  <w:num w:numId="35" w16cid:durableId="566458112">
    <w:abstractNumId w:val="30"/>
  </w:num>
  <w:num w:numId="36" w16cid:durableId="248778809">
    <w:abstractNumId w:val="32"/>
  </w:num>
  <w:num w:numId="37" w16cid:durableId="445196600">
    <w:abstractNumId w:val="6"/>
  </w:num>
  <w:num w:numId="38" w16cid:durableId="1817451765">
    <w:abstractNumId w:val="34"/>
  </w:num>
  <w:num w:numId="39" w16cid:durableId="940647331">
    <w:abstractNumId w:val="16"/>
  </w:num>
  <w:num w:numId="40" w16cid:durableId="1130324617">
    <w:abstractNumId w:val="35"/>
  </w:num>
  <w:num w:numId="41" w16cid:durableId="264193299">
    <w:abstractNumId w:val="11"/>
  </w:num>
  <w:num w:numId="42" w16cid:durableId="87415036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bordersDoNotSurroundHeader/>
  <w:bordersDoNotSurroundFooter/>
  <w:defaultTabStop w:val="720"/>
  <w:hyphenationZone w:val="425"/>
  <w:displayHorizontalDrawingGridEvery w:val="0"/>
  <w:displayVerticalDrawingGridEvery w:val="2"/>
  <w:characterSpacingControl w:val="doNotCompress"/>
  <w:savePreviewPicture/>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tTQ1N7AwN7Q0tLRU0lEKTi0uzszPAykwqwUA7oS+wywAAAA="/>
    <w:docVar w:name="commondata" w:val="eyJoZGlkIjoiZDUxOGM4M2VlM2M1NjBkYjE2ZmQ3MjVhMjhkZDY0NTUifQ=="/>
  </w:docVars>
  <w:rsids>
    <w:rsidRoot w:val="00B23EB7"/>
    <w:rsid w:val="000000FB"/>
    <w:rsid w:val="00000144"/>
    <w:rsid w:val="000002B8"/>
    <w:rsid w:val="00000714"/>
    <w:rsid w:val="0000079D"/>
    <w:rsid w:val="000009D0"/>
    <w:rsid w:val="00000C9D"/>
    <w:rsid w:val="00001B8E"/>
    <w:rsid w:val="000021DA"/>
    <w:rsid w:val="00002471"/>
    <w:rsid w:val="00002BA3"/>
    <w:rsid w:val="00002D61"/>
    <w:rsid w:val="00003561"/>
    <w:rsid w:val="00003716"/>
    <w:rsid w:val="000038E5"/>
    <w:rsid w:val="00003D3E"/>
    <w:rsid w:val="00003FE0"/>
    <w:rsid w:val="00004DE4"/>
    <w:rsid w:val="00004E63"/>
    <w:rsid w:val="00004F38"/>
    <w:rsid w:val="000056BC"/>
    <w:rsid w:val="000057B0"/>
    <w:rsid w:val="000058F0"/>
    <w:rsid w:val="0000597B"/>
    <w:rsid w:val="00005D7F"/>
    <w:rsid w:val="00006B81"/>
    <w:rsid w:val="00006EFC"/>
    <w:rsid w:val="00007041"/>
    <w:rsid w:val="0000723C"/>
    <w:rsid w:val="00007A33"/>
    <w:rsid w:val="00007C99"/>
    <w:rsid w:val="000101E8"/>
    <w:rsid w:val="00010A06"/>
    <w:rsid w:val="00010BAF"/>
    <w:rsid w:val="00012570"/>
    <w:rsid w:val="000126DE"/>
    <w:rsid w:val="00013109"/>
    <w:rsid w:val="000137A0"/>
    <w:rsid w:val="00013B29"/>
    <w:rsid w:val="00013C47"/>
    <w:rsid w:val="00013F59"/>
    <w:rsid w:val="00014DA2"/>
    <w:rsid w:val="00014F72"/>
    <w:rsid w:val="00015081"/>
    <w:rsid w:val="00015203"/>
    <w:rsid w:val="00015BB1"/>
    <w:rsid w:val="00015D0A"/>
    <w:rsid w:val="00015ED5"/>
    <w:rsid w:val="00015F75"/>
    <w:rsid w:val="00016179"/>
    <w:rsid w:val="00016B54"/>
    <w:rsid w:val="000170C0"/>
    <w:rsid w:val="0001724E"/>
    <w:rsid w:val="000178A4"/>
    <w:rsid w:val="000178B6"/>
    <w:rsid w:val="00017B08"/>
    <w:rsid w:val="00017D42"/>
    <w:rsid w:val="00017F24"/>
    <w:rsid w:val="00020258"/>
    <w:rsid w:val="000203D7"/>
    <w:rsid w:val="000212EC"/>
    <w:rsid w:val="000214CB"/>
    <w:rsid w:val="00021B2C"/>
    <w:rsid w:val="00022590"/>
    <w:rsid w:val="00022A75"/>
    <w:rsid w:val="00022BFD"/>
    <w:rsid w:val="000230B0"/>
    <w:rsid w:val="00023441"/>
    <w:rsid w:val="0002407C"/>
    <w:rsid w:val="000241C1"/>
    <w:rsid w:val="000244B3"/>
    <w:rsid w:val="0002454B"/>
    <w:rsid w:val="00024558"/>
    <w:rsid w:val="000247AC"/>
    <w:rsid w:val="00024986"/>
    <w:rsid w:val="00024B47"/>
    <w:rsid w:val="00024C06"/>
    <w:rsid w:val="00024C74"/>
    <w:rsid w:val="00024CD4"/>
    <w:rsid w:val="00025466"/>
    <w:rsid w:val="000254FA"/>
    <w:rsid w:val="00025A25"/>
    <w:rsid w:val="00025C41"/>
    <w:rsid w:val="00025D7B"/>
    <w:rsid w:val="00025F2C"/>
    <w:rsid w:val="000264E6"/>
    <w:rsid w:val="00026645"/>
    <w:rsid w:val="00026DF0"/>
    <w:rsid w:val="00026EA7"/>
    <w:rsid w:val="00026FF6"/>
    <w:rsid w:val="000278D2"/>
    <w:rsid w:val="00027C5B"/>
    <w:rsid w:val="00027E67"/>
    <w:rsid w:val="000308C3"/>
    <w:rsid w:val="00030BD8"/>
    <w:rsid w:val="00030FEC"/>
    <w:rsid w:val="00031768"/>
    <w:rsid w:val="000319BC"/>
    <w:rsid w:val="00031E68"/>
    <w:rsid w:val="0003280B"/>
    <w:rsid w:val="00032C7F"/>
    <w:rsid w:val="00033318"/>
    <w:rsid w:val="00033D5B"/>
    <w:rsid w:val="00034553"/>
    <w:rsid w:val="0003488E"/>
    <w:rsid w:val="000359AB"/>
    <w:rsid w:val="00035D88"/>
    <w:rsid w:val="00035E3B"/>
    <w:rsid w:val="000367C6"/>
    <w:rsid w:val="00037A6D"/>
    <w:rsid w:val="00037B19"/>
    <w:rsid w:val="00040566"/>
    <w:rsid w:val="00041002"/>
    <w:rsid w:val="0004110E"/>
    <w:rsid w:val="00041456"/>
    <w:rsid w:val="00041988"/>
    <w:rsid w:val="00041F7C"/>
    <w:rsid w:val="000424AE"/>
    <w:rsid w:val="0004326B"/>
    <w:rsid w:val="00043FCA"/>
    <w:rsid w:val="00044CC2"/>
    <w:rsid w:val="00045356"/>
    <w:rsid w:val="00045460"/>
    <w:rsid w:val="000460DD"/>
    <w:rsid w:val="000461DE"/>
    <w:rsid w:val="000465F8"/>
    <w:rsid w:val="00046832"/>
    <w:rsid w:val="00046930"/>
    <w:rsid w:val="00046A1A"/>
    <w:rsid w:val="00046A58"/>
    <w:rsid w:val="000472B8"/>
    <w:rsid w:val="00047689"/>
    <w:rsid w:val="000477BF"/>
    <w:rsid w:val="00047967"/>
    <w:rsid w:val="00047F5F"/>
    <w:rsid w:val="0005018D"/>
    <w:rsid w:val="00050248"/>
    <w:rsid w:val="0005030E"/>
    <w:rsid w:val="00050FC8"/>
    <w:rsid w:val="00051FB2"/>
    <w:rsid w:val="0005252C"/>
    <w:rsid w:val="0005272F"/>
    <w:rsid w:val="0005330C"/>
    <w:rsid w:val="000537D7"/>
    <w:rsid w:val="0005388A"/>
    <w:rsid w:val="0005389B"/>
    <w:rsid w:val="00053AD4"/>
    <w:rsid w:val="00053C3E"/>
    <w:rsid w:val="0005417D"/>
    <w:rsid w:val="000544FE"/>
    <w:rsid w:val="000546B7"/>
    <w:rsid w:val="00054A4D"/>
    <w:rsid w:val="00054D91"/>
    <w:rsid w:val="00055077"/>
    <w:rsid w:val="00056036"/>
    <w:rsid w:val="0005612B"/>
    <w:rsid w:val="0005667B"/>
    <w:rsid w:val="000572B5"/>
    <w:rsid w:val="00057DAB"/>
    <w:rsid w:val="00057E4F"/>
    <w:rsid w:val="00057FE5"/>
    <w:rsid w:val="000605BB"/>
    <w:rsid w:val="0006071B"/>
    <w:rsid w:val="0006076E"/>
    <w:rsid w:val="00060EC3"/>
    <w:rsid w:val="000616D0"/>
    <w:rsid w:val="00061E97"/>
    <w:rsid w:val="000626E1"/>
    <w:rsid w:val="00063AA1"/>
    <w:rsid w:val="00063E16"/>
    <w:rsid w:val="00063EC3"/>
    <w:rsid w:val="00064081"/>
    <w:rsid w:val="000642C8"/>
    <w:rsid w:val="0006435B"/>
    <w:rsid w:val="00064810"/>
    <w:rsid w:val="0006484F"/>
    <w:rsid w:val="00064D60"/>
    <w:rsid w:val="0006520F"/>
    <w:rsid w:val="0006790B"/>
    <w:rsid w:val="00070082"/>
    <w:rsid w:val="000703B6"/>
    <w:rsid w:val="000706BE"/>
    <w:rsid w:val="000708F6"/>
    <w:rsid w:val="0007099A"/>
    <w:rsid w:val="00070B57"/>
    <w:rsid w:val="00070C36"/>
    <w:rsid w:val="000712EC"/>
    <w:rsid w:val="00071398"/>
    <w:rsid w:val="0007248D"/>
    <w:rsid w:val="00072724"/>
    <w:rsid w:val="00072E3E"/>
    <w:rsid w:val="0007302C"/>
    <w:rsid w:val="00073136"/>
    <w:rsid w:val="00073381"/>
    <w:rsid w:val="00073B46"/>
    <w:rsid w:val="00073BEA"/>
    <w:rsid w:val="00073DC0"/>
    <w:rsid w:val="0007496D"/>
    <w:rsid w:val="00074D67"/>
    <w:rsid w:val="000756BB"/>
    <w:rsid w:val="000759BC"/>
    <w:rsid w:val="00075B43"/>
    <w:rsid w:val="00075D87"/>
    <w:rsid w:val="000765AC"/>
    <w:rsid w:val="00076B04"/>
    <w:rsid w:val="00076E2B"/>
    <w:rsid w:val="0007715B"/>
    <w:rsid w:val="000777C9"/>
    <w:rsid w:val="0007787A"/>
    <w:rsid w:val="00077A95"/>
    <w:rsid w:val="00077B83"/>
    <w:rsid w:val="00077EAA"/>
    <w:rsid w:val="000802F8"/>
    <w:rsid w:val="0008051D"/>
    <w:rsid w:val="00080826"/>
    <w:rsid w:val="00080D1D"/>
    <w:rsid w:val="00080E21"/>
    <w:rsid w:val="000816F6"/>
    <w:rsid w:val="00081D22"/>
    <w:rsid w:val="00081F4B"/>
    <w:rsid w:val="00082859"/>
    <w:rsid w:val="0008302C"/>
    <w:rsid w:val="00083B25"/>
    <w:rsid w:val="00083E8F"/>
    <w:rsid w:val="0008417F"/>
    <w:rsid w:val="000844C8"/>
    <w:rsid w:val="0008485A"/>
    <w:rsid w:val="00084915"/>
    <w:rsid w:val="000850E8"/>
    <w:rsid w:val="00085F30"/>
    <w:rsid w:val="000862AA"/>
    <w:rsid w:val="000862AB"/>
    <w:rsid w:val="00086602"/>
    <w:rsid w:val="00087CAD"/>
    <w:rsid w:val="00087F29"/>
    <w:rsid w:val="00087FE4"/>
    <w:rsid w:val="00090D58"/>
    <w:rsid w:val="0009129D"/>
    <w:rsid w:val="00091EFE"/>
    <w:rsid w:val="000926BF"/>
    <w:rsid w:val="00092883"/>
    <w:rsid w:val="00092A07"/>
    <w:rsid w:val="00092A85"/>
    <w:rsid w:val="0009307A"/>
    <w:rsid w:val="000930CA"/>
    <w:rsid w:val="0009405B"/>
    <w:rsid w:val="000941B4"/>
    <w:rsid w:val="0009426A"/>
    <w:rsid w:val="000944CD"/>
    <w:rsid w:val="00095549"/>
    <w:rsid w:val="00095AD1"/>
    <w:rsid w:val="000969BF"/>
    <w:rsid w:val="00096B56"/>
    <w:rsid w:val="00096FA6"/>
    <w:rsid w:val="000971DB"/>
    <w:rsid w:val="000973C0"/>
    <w:rsid w:val="0009755C"/>
    <w:rsid w:val="000976EC"/>
    <w:rsid w:val="000A00F1"/>
    <w:rsid w:val="000A04D4"/>
    <w:rsid w:val="000A077D"/>
    <w:rsid w:val="000A082C"/>
    <w:rsid w:val="000A0881"/>
    <w:rsid w:val="000A0DE4"/>
    <w:rsid w:val="000A1890"/>
    <w:rsid w:val="000A1BF7"/>
    <w:rsid w:val="000A26A4"/>
    <w:rsid w:val="000A2836"/>
    <w:rsid w:val="000A3284"/>
    <w:rsid w:val="000A36D9"/>
    <w:rsid w:val="000A3A76"/>
    <w:rsid w:val="000A3DBE"/>
    <w:rsid w:val="000A3E4F"/>
    <w:rsid w:val="000A50B8"/>
    <w:rsid w:val="000A51D3"/>
    <w:rsid w:val="000A5D4B"/>
    <w:rsid w:val="000A5F00"/>
    <w:rsid w:val="000A6689"/>
    <w:rsid w:val="000A66C5"/>
    <w:rsid w:val="000A6E5B"/>
    <w:rsid w:val="000A6EBF"/>
    <w:rsid w:val="000A6FC7"/>
    <w:rsid w:val="000A70F8"/>
    <w:rsid w:val="000A710E"/>
    <w:rsid w:val="000A73DF"/>
    <w:rsid w:val="000A76A4"/>
    <w:rsid w:val="000A775B"/>
    <w:rsid w:val="000B0578"/>
    <w:rsid w:val="000B0A4B"/>
    <w:rsid w:val="000B13DC"/>
    <w:rsid w:val="000B1408"/>
    <w:rsid w:val="000B1807"/>
    <w:rsid w:val="000B1D08"/>
    <w:rsid w:val="000B2011"/>
    <w:rsid w:val="000B238B"/>
    <w:rsid w:val="000B24B0"/>
    <w:rsid w:val="000B27A1"/>
    <w:rsid w:val="000B2D2A"/>
    <w:rsid w:val="000B2D2D"/>
    <w:rsid w:val="000B3543"/>
    <w:rsid w:val="000B39B2"/>
    <w:rsid w:val="000B4265"/>
    <w:rsid w:val="000B4997"/>
    <w:rsid w:val="000B49D3"/>
    <w:rsid w:val="000B509C"/>
    <w:rsid w:val="000B5B3D"/>
    <w:rsid w:val="000B5F28"/>
    <w:rsid w:val="000B6312"/>
    <w:rsid w:val="000B6617"/>
    <w:rsid w:val="000B6A09"/>
    <w:rsid w:val="000B7293"/>
    <w:rsid w:val="000B7AB4"/>
    <w:rsid w:val="000B7FF7"/>
    <w:rsid w:val="000C0088"/>
    <w:rsid w:val="000C05D0"/>
    <w:rsid w:val="000C05FB"/>
    <w:rsid w:val="000C0A03"/>
    <w:rsid w:val="000C0DC4"/>
    <w:rsid w:val="000C0DD5"/>
    <w:rsid w:val="000C2992"/>
    <w:rsid w:val="000C2BBA"/>
    <w:rsid w:val="000C2C00"/>
    <w:rsid w:val="000C2F03"/>
    <w:rsid w:val="000C2FF2"/>
    <w:rsid w:val="000C304A"/>
    <w:rsid w:val="000C3115"/>
    <w:rsid w:val="000C3128"/>
    <w:rsid w:val="000C38F0"/>
    <w:rsid w:val="000C3D00"/>
    <w:rsid w:val="000C42F2"/>
    <w:rsid w:val="000C4D9A"/>
    <w:rsid w:val="000C4DE4"/>
    <w:rsid w:val="000C519F"/>
    <w:rsid w:val="000C53CF"/>
    <w:rsid w:val="000C5785"/>
    <w:rsid w:val="000C5BD1"/>
    <w:rsid w:val="000C5BDA"/>
    <w:rsid w:val="000C6206"/>
    <w:rsid w:val="000C64CE"/>
    <w:rsid w:val="000C69A8"/>
    <w:rsid w:val="000C6CA4"/>
    <w:rsid w:val="000C7113"/>
    <w:rsid w:val="000C71A1"/>
    <w:rsid w:val="000C72F2"/>
    <w:rsid w:val="000C76DF"/>
    <w:rsid w:val="000C7A30"/>
    <w:rsid w:val="000C7D03"/>
    <w:rsid w:val="000C7D44"/>
    <w:rsid w:val="000D048A"/>
    <w:rsid w:val="000D0C37"/>
    <w:rsid w:val="000D1A8F"/>
    <w:rsid w:val="000D2221"/>
    <w:rsid w:val="000D24EF"/>
    <w:rsid w:val="000D25C9"/>
    <w:rsid w:val="000D2ADC"/>
    <w:rsid w:val="000D35B4"/>
    <w:rsid w:val="000D3A60"/>
    <w:rsid w:val="000D3AD7"/>
    <w:rsid w:val="000D3E5B"/>
    <w:rsid w:val="000D444B"/>
    <w:rsid w:val="000D4571"/>
    <w:rsid w:val="000D4A08"/>
    <w:rsid w:val="000D4A88"/>
    <w:rsid w:val="000D5020"/>
    <w:rsid w:val="000D53AB"/>
    <w:rsid w:val="000D5821"/>
    <w:rsid w:val="000D674A"/>
    <w:rsid w:val="000D691A"/>
    <w:rsid w:val="000D6A53"/>
    <w:rsid w:val="000D6B03"/>
    <w:rsid w:val="000D717B"/>
    <w:rsid w:val="000D78EF"/>
    <w:rsid w:val="000E0807"/>
    <w:rsid w:val="000E0B6D"/>
    <w:rsid w:val="000E0C4C"/>
    <w:rsid w:val="000E0E9C"/>
    <w:rsid w:val="000E1050"/>
    <w:rsid w:val="000E143D"/>
    <w:rsid w:val="000E16E4"/>
    <w:rsid w:val="000E16F8"/>
    <w:rsid w:val="000E284E"/>
    <w:rsid w:val="000E2B01"/>
    <w:rsid w:val="000E2CB7"/>
    <w:rsid w:val="000E2DA4"/>
    <w:rsid w:val="000E2E0E"/>
    <w:rsid w:val="000E3EC4"/>
    <w:rsid w:val="000E3F43"/>
    <w:rsid w:val="000E4FAD"/>
    <w:rsid w:val="000E5147"/>
    <w:rsid w:val="000E5D96"/>
    <w:rsid w:val="000E5FA4"/>
    <w:rsid w:val="000E63A2"/>
    <w:rsid w:val="000E69C6"/>
    <w:rsid w:val="000E6DE7"/>
    <w:rsid w:val="000E6E6C"/>
    <w:rsid w:val="000E76B8"/>
    <w:rsid w:val="000E7709"/>
    <w:rsid w:val="000E78BA"/>
    <w:rsid w:val="000E7C53"/>
    <w:rsid w:val="000E7D5E"/>
    <w:rsid w:val="000E7F61"/>
    <w:rsid w:val="000F0453"/>
    <w:rsid w:val="000F06FE"/>
    <w:rsid w:val="000F0B26"/>
    <w:rsid w:val="000F0E65"/>
    <w:rsid w:val="000F10C1"/>
    <w:rsid w:val="000F1DAE"/>
    <w:rsid w:val="000F1F8D"/>
    <w:rsid w:val="000F2090"/>
    <w:rsid w:val="000F2C70"/>
    <w:rsid w:val="000F2DE1"/>
    <w:rsid w:val="000F3235"/>
    <w:rsid w:val="000F3783"/>
    <w:rsid w:val="000F4529"/>
    <w:rsid w:val="000F47E8"/>
    <w:rsid w:val="000F4A8F"/>
    <w:rsid w:val="000F4B12"/>
    <w:rsid w:val="000F4D83"/>
    <w:rsid w:val="000F50D5"/>
    <w:rsid w:val="000F5C71"/>
    <w:rsid w:val="000F5E1F"/>
    <w:rsid w:val="000F6ABF"/>
    <w:rsid w:val="000F6FEF"/>
    <w:rsid w:val="000F7861"/>
    <w:rsid w:val="000F786D"/>
    <w:rsid w:val="000F7873"/>
    <w:rsid w:val="000F7AE8"/>
    <w:rsid w:val="000F7B14"/>
    <w:rsid w:val="000F7CC5"/>
    <w:rsid w:val="00100BC5"/>
    <w:rsid w:val="00100BE1"/>
    <w:rsid w:val="00100E20"/>
    <w:rsid w:val="00101374"/>
    <w:rsid w:val="001018B9"/>
    <w:rsid w:val="001018FB"/>
    <w:rsid w:val="00102266"/>
    <w:rsid w:val="00102F90"/>
    <w:rsid w:val="00103258"/>
    <w:rsid w:val="00103D86"/>
    <w:rsid w:val="001045C0"/>
    <w:rsid w:val="00104782"/>
    <w:rsid w:val="001047D7"/>
    <w:rsid w:val="00104D2C"/>
    <w:rsid w:val="00104F47"/>
    <w:rsid w:val="001056EE"/>
    <w:rsid w:val="00105816"/>
    <w:rsid w:val="00105AC3"/>
    <w:rsid w:val="0010642E"/>
    <w:rsid w:val="0010666A"/>
    <w:rsid w:val="00106EB4"/>
    <w:rsid w:val="00107324"/>
    <w:rsid w:val="001075E6"/>
    <w:rsid w:val="00107FAE"/>
    <w:rsid w:val="00110FC1"/>
    <w:rsid w:val="00111752"/>
    <w:rsid w:val="0011175D"/>
    <w:rsid w:val="00111D2B"/>
    <w:rsid w:val="00112342"/>
    <w:rsid w:val="00112746"/>
    <w:rsid w:val="001127E4"/>
    <w:rsid w:val="00112953"/>
    <w:rsid w:val="00112C1F"/>
    <w:rsid w:val="00112D61"/>
    <w:rsid w:val="00113489"/>
    <w:rsid w:val="00113855"/>
    <w:rsid w:val="0011390D"/>
    <w:rsid w:val="00113AC0"/>
    <w:rsid w:val="00113B5B"/>
    <w:rsid w:val="00113BD6"/>
    <w:rsid w:val="00113E96"/>
    <w:rsid w:val="00113EC6"/>
    <w:rsid w:val="001140B9"/>
    <w:rsid w:val="0011435B"/>
    <w:rsid w:val="0011444F"/>
    <w:rsid w:val="001144DC"/>
    <w:rsid w:val="0011495B"/>
    <w:rsid w:val="00114F53"/>
    <w:rsid w:val="00115090"/>
    <w:rsid w:val="00115091"/>
    <w:rsid w:val="00115312"/>
    <w:rsid w:val="00115392"/>
    <w:rsid w:val="001154D8"/>
    <w:rsid w:val="00115E79"/>
    <w:rsid w:val="00115E92"/>
    <w:rsid w:val="00116219"/>
    <w:rsid w:val="00116822"/>
    <w:rsid w:val="00116859"/>
    <w:rsid w:val="0011724E"/>
    <w:rsid w:val="001178E6"/>
    <w:rsid w:val="001200EE"/>
    <w:rsid w:val="0012056A"/>
    <w:rsid w:val="00120824"/>
    <w:rsid w:val="00120C35"/>
    <w:rsid w:val="00121A69"/>
    <w:rsid w:val="00121ACE"/>
    <w:rsid w:val="00121B70"/>
    <w:rsid w:val="00121C38"/>
    <w:rsid w:val="001222E8"/>
    <w:rsid w:val="00122897"/>
    <w:rsid w:val="0012297D"/>
    <w:rsid w:val="00122E99"/>
    <w:rsid w:val="00122FD8"/>
    <w:rsid w:val="00123E9F"/>
    <w:rsid w:val="00124208"/>
    <w:rsid w:val="001242C5"/>
    <w:rsid w:val="001242CE"/>
    <w:rsid w:val="001248B1"/>
    <w:rsid w:val="00124B6A"/>
    <w:rsid w:val="00124DFF"/>
    <w:rsid w:val="00124F87"/>
    <w:rsid w:val="00124FEC"/>
    <w:rsid w:val="001251A2"/>
    <w:rsid w:val="001259B8"/>
    <w:rsid w:val="00125EF2"/>
    <w:rsid w:val="00126093"/>
    <w:rsid w:val="0012629C"/>
    <w:rsid w:val="00126459"/>
    <w:rsid w:val="0012661C"/>
    <w:rsid w:val="00126A2E"/>
    <w:rsid w:val="00126A50"/>
    <w:rsid w:val="00127132"/>
    <w:rsid w:val="001271E7"/>
    <w:rsid w:val="00127219"/>
    <w:rsid w:val="00127519"/>
    <w:rsid w:val="001275E2"/>
    <w:rsid w:val="00131943"/>
    <w:rsid w:val="00131BBD"/>
    <w:rsid w:val="00132C2C"/>
    <w:rsid w:val="001330AA"/>
    <w:rsid w:val="0013310E"/>
    <w:rsid w:val="00134255"/>
    <w:rsid w:val="00134305"/>
    <w:rsid w:val="001344AA"/>
    <w:rsid w:val="00134868"/>
    <w:rsid w:val="001349B4"/>
    <w:rsid w:val="00134BFC"/>
    <w:rsid w:val="00134FBC"/>
    <w:rsid w:val="001352F4"/>
    <w:rsid w:val="00135335"/>
    <w:rsid w:val="00136392"/>
    <w:rsid w:val="0013703A"/>
    <w:rsid w:val="00137317"/>
    <w:rsid w:val="0013764A"/>
    <w:rsid w:val="00137844"/>
    <w:rsid w:val="00137A4C"/>
    <w:rsid w:val="00137CF4"/>
    <w:rsid w:val="00140026"/>
    <w:rsid w:val="001405BA"/>
    <w:rsid w:val="00140841"/>
    <w:rsid w:val="00140849"/>
    <w:rsid w:val="00140A0D"/>
    <w:rsid w:val="00140F08"/>
    <w:rsid w:val="00141B5B"/>
    <w:rsid w:val="00141D53"/>
    <w:rsid w:val="0014268A"/>
    <w:rsid w:val="00142725"/>
    <w:rsid w:val="00142AC8"/>
    <w:rsid w:val="001433AC"/>
    <w:rsid w:val="00143452"/>
    <w:rsid w:val="00143536"/>
    <w:rsid w:val="00143696"/>
    <w:rsid w:val="001439FC"/>
    <w:rsid w:val="00143C0A"/>
    <w:rsid w:val="00143F87"/>
    <w:rsid w:val="001454B7"/>
    <w:rsid w:val="00145EB5"/>
    <w:rsid w:val="00146FCC"/>
    <w:rsid w:val="001470F7"/>
    <w:rsid w:val="00147208"/>
    <w:rsid w:val="001472CB"/>
    <w:rsid w:val="00147323"/>
    <w:rsid w:val="00147C48"/>
    <w:rsid w:val="00150186"/>
    <w:rsid w:val="001505BE"/>
    <w:rsid w:val="00150974"/>
    <w:rsid w:val="00150A38"/>
    <w:rsid w:val="00150BB8"/>
    <w:rsid w:val="00150FA9"/>
    <w:rsid w:val="00151BCB"/>
    <w:rsid w:val="00151F61"/>
    <w:rsid w:val="00152683"/>
    <w:rsid w:val="00152A7F"/>
    <w:rsid w:val="001533BA"/>
    <w:rsid w:val="00153744"/>
    <w:rsid w:val="00153773"/>
    <w:rsid w:val="0015392E"/>
    <w:rsid w:val="00153C04"/>
    <w:rsid w:val="00153D0C"/>
    <w:rsid w:val="00153DA6"/>
    <w:rsid w:val="00153FB4"/>
    <w:rsid w:val="00154855"/>
    <w:rsid w:val="0015493B"/>
    <w:rsid w:val="00155CCC"/>
    <w:rsid w:val="001560B3"/>
    <w:rsid w:val="001561F8"/>
    <w:rsid w:val="001567CB"/>
    <w:rsid w:val="00157E26"/>
    <w:rsid w:val="001605B5"/>
    <w:rsid w:val="001613C5"/>
    <w:rsid w:val="001615A8"/>
    <w:rsid w:val="00161649"/>
    <w:rsid w:val="00161B87"/>
    <w:rsid w:val="00162715"/>
    <w:rsid w:val="00162C8B"/>
    <w:rsid w:val="00162D85"/>
    <w:rsid w:val="001638AA"/>
    <w:rsid w:val="00164076"/>
    <w:rsid w:val="00164865"/>
    <w:rsid w:val="001648A6"/>
    <w:rsid w:val="001648FC"/>
    <w:rsid w:val="00164A88"/>
    <w:rsid w:val="00164F2D"/>
    <w:rsid w:val="001652AF"/>
    <w:rsid w:val="0016574C"/>
    <w:rsid w:val="00165B77"/>
    <w:rsid w:val="00165EE3"/>
    <w:rsid w:val="0016672D"/>
    <w:rsid w:val="00166924"/>
    <w:rsid w:val="00167B8F"/>
    <w:rsid w:val="00170B1A"/>
    <w:rsid w:val="0017157B"/>
    <w:rsid w:val="001716AB"/>
    <w:rsid w:val="00171D6B"/>
    <w:rsid w:val="00171DE3"/>
    <w:rsid w:val="00171E19"/>
    <w:rsid w:val="00172220"/>
    <w:rsid w:val="00172563"/>
    <w:rsid w:val="001726FC"/>
    <w:rsid w:val="00172723"/>
    <w:rsid w:val="0017276A"/>
    <w:rsid w:val="00172A42"/>
    <w:rsid w:val="00172BD8"/>
    <w:rsid w:val="00172C75"/>
    <w:rsid w:val="001730BC"/>
    <w:rsid w:val="00173676"/>
    <w:rsid w:val="00173706"/>
    <w:rsid w:val="00173877"/>
    <w:rsid w:val="001740D4"/>
    <w:rsid w:val="00174109"/>
    <w:rsid w:val="00174852"/>
    <w:rsid w:val="00175880"/>
    <w:rsid w:val="00175A64"/>
    <w:rsid w:val="001769D0"/>
    <w:rsid w:val="00177061"/>
    <w:rsid w:val="00177199"/>
    <w:rsid w:val="001772EC"/>
    <w:rsid w:val="0017747C"/>
    <w:rsid w:val="00177540"/>
    <w:rsid w:val="00177831"/>
    <w:rsid w:val="001779C8"/>
    <w:rsid w:val="00177C3B"/>
    <w:rsid w:val="00177FA9"/>
    <w:rsid w:val="00180132"/>
    <w:rsid w:val="0018067B"/>
    <w:rsid w:val="001807BF"/>
    <w:rsid w:val="00181098"/>
    <w:rsid w:val="0018156F"/>
    <w:rsid w:val="00182923"/>
    <w:rsid w:val="0018293E"/>
    <w:rsid w:val="00183118"/>
    <w:rsid w:val="001832DB"/>
    <w:rsid w:val="00184436"/>
    <w:rsid w:val="001848EC"/>
    <w:rsid w:val="00184D67"/>
    <w:rsid w:val="00184FEA"/>
    <w:rsid w:val="00185549"/>
    <w:rsid w:val="0018592A"/>
    <w:rsid w:val="00185F55"/>
    <w:rsid w:val="00185FB3"/>
    <w:rsid w:val="0018601A"/>
    <w:rsid w:val="0018607A"/>
    <w:rsid w:val="0018608A"/>
    <w:rsid w:val="00186460"/>
    <w:rsid w:val="001867F7"/>
    <w:rsid w:val="00186D47"/>
    <w:rsid w:val="0019050F"/>
    <w:rsid w:val="0019065C"/>
    <w:rsid w:val="00190842"/>
    <w:rsid w:val="00190BCA"/>
    <w:rsid w:val="001912F5"/>
    <w:rsid w:val="0019149E"/>
    <w:rsid w:val="001917DE"/>
    <w:rsid w:val="00191B68"/>
    <w:rsid w:val="00191CCD"/>
    <w:rsid w:val="00191F93"/>
    <w:rsid w:val="00192E1B"/>
    <w:rsid w:val="0019318A"/>
    <w:rsid w:val="00193C5D"/>
    <w:rsid w:val="001941A6"/>
    <w:rsid w:val="0019434E"/>
    <w:rsid w:val="00194352"/>
    <w:rsid w:val="00194510"/>
    <w:rsid w:val="00194BBD"/>
    <w:rsid w:val="00194D53"/>
    <w:rsid w:val="0019517B"/>
    <w:rsid w:val="0019557E"/>
    <w:rsid w:val="001963D3"/>
    <w:rsid w:val="00196855"/>
    <w:rsid w:val="00196C2B"/>
    <w:rsid w:val="0019796D"/>
    <w:rsid w:val="00197984"/>
    <w:rsid w:val="00197C3C"/>
    <w:rsid w:val="001A0075"/>
    <w:rsid w:val="001A0153"/>
    <w:rsid w:val="001A0A5B"/>
    <w:rsid w:val="001A16FE"/>
    <w:rsid w:val="001A1718"/>
    <w:rsid w:val="001A1C4F"/>
    <w:rsid w:val="001A20D4"/>
    <w:rsid w:val="001A2BD2"/>
    <w:rsid w:val="001A2DB6"/>
    <w:rsid w:val="001A2EC5"/>
    <w:rsid w:val="001A3267"/>
    <w:rsid w:val="001A3715"/>
    <w:rsid w:val="001A3A62"/>
    <w:rsid w:val="001A3FCE"/>
    <w:rsid w:val="001A45D1"/>
    <w:rsid w:val="001A4E19"/>
    <w:rsid w:val="001A5A05"/>
    <w:rsid w:val="001A5EC4"/>
    <w:rsid w:val="001A5FDA"/>
    <w:rsid w:val="001A620B"/>
    <w:rsid w:val="001A646F"/>
    <w:rsid w:val="001A7EFB"/>
    <w:rsid w:val="001B010B"/>
    <w:rsid w:val="001B0357"/>
    <w:rsid w:val="001B160F"/>
    <w:rsid w:val="001B172C"/>
    <w:rsid w:val="001B1986"/>
    <w:rsid w:val="001B1DA3"/>
    <w:rsid w:val="001B212B"/>
    <w:rsid w:val="001B26ED"/>
    <w:rsid w:val="001B289C"/>
    <w:rsid w:val="001B2AEE"/>
    <w:rsid w:val="001B3032"/>
    <w:rsid w:val="001B32DC"/>
    <w:rsid w:val="001B38D1"/>
    <w:rsid w:val="001B3990"/>
    <w:rsid w:val="001B41F1"/>
    <w:rsid w:val="001B4744"/>
    <w:rsid w:val="001B4821"/>
    <w:rsid w:val="001B594B"/>
    <w:rsid w:val="001B59ED"/>
    <w:rsid w:val="001B654A"/>
    <w:rsid w:val="001B6AEF"/>
    <w:rsid w:val="001B6E02"/>
    <w:rsid w:val="001B7413"/>
    <w:rsid w:val="001B7C08"/>
    <w:rsid w:val="001C042A"/>
    <w:rsid w:val="001C0647"/>
    <w:rsid w:val="001C0914"/>
    <w:rsid w:val="001C0B2C"/>
    <w:rsid w:val="001C0DE4"/>
    <w:rsid w:val="001C159F"/>
    <w:rsid w:val="001C1993"/>
    <w:rsid w:val="001C2535"/>
    <w:rsid w:val="001C2671"/>
    <w:rsid w:val="001C276B"/>
    <w:rsid w:val="001C2949"/>
    <w:rsid w:val="001C3A34"/>
    <w:rsid w:val="001C3B60"/>
    <w:rsid w:val="001C441E"/>
    <w:rsid w:val="001C4F93"/>
    <w:rsid w:val="001C5219"/>
    <w:rsid w:val="001C59CA"/>
    <w:rsid w:val="001C5FBE"/>
    <w:rsid w:val="001C6399"/>
    <w:rsid w:val="001C6428"/>
    <w:rsid w:val="001C64C6"/>
    <w:rsid w:val="001C672E"/>
    <w:rsid w:val="001C6B3F"/>
    <w:rsid w:val="001C6B74"/>
    <w:rsid w:val="001C6E92"/>
    <w:rsid w:val="001C706D"/>
    <w:rsid w:val="001C7159"/>
    <w:rsid w:val="001C77F8"/>
    <w:rsid w:val="001C7B54"/>
    <w:rsid w:val="001D013B"/>
    <w:rsid w:val="001D09D4"/>
    <w:rsid w:val="001D0A8C"/>
    <w:rsid w:val="001D0C26"/>
    <w:rsid w:val="001D0D61"/>
    <w:rsid w:val="001D0E46"/>
    <w:rsid w:val="001D182F"/>
    <w:rsid w:val="001D1AC5"/>
    <w:rsid w:val="001D1ECF"/>
    <w:rsid w:val="001D1F96"/>
    <w:rsid w:val="001D2A3C"/>
    <w:rsid w:val="001D3324"/>
    <w:rsid w:val="001D364A"/>
    <w:rsid w:val="001D36D9"/>
    <w:rsid w:val="001D3B7E"/>
    <w:rsid w:val="001D3E65"/>
    <w:rsid w:val="001D51FD"/>
    <w:rsid w:val="001D5BFA"/>
    <w:rsid w:val="001D5CE5"/>
    <w:rsid w:val="001D5F30"/>
    <w:rsid w:val="001D602E"/>
    <w:rsid w:val="001D6FD5"/>
    <w:rsid w:val="001D7394"/>
    <w:rsid w:val="001D749D"/>
    <w:rsid w:val="001D754C"/>
    <w:rsid w:val="001D7F41"/>
    <w:rsid w:val="001E0208"/>
    <w:rsid w:val="001E07D4"/>
    <w:rsid w:val="001E07F7"/>
    <w:rsid w:val="001E12CF"/>
    <w:rsid w:val="001E19E7"/>
    <w:rsid w:val="001E1D6F"/>
    <w:rsid w:val="001E241D"/>
    <w:rsid w:val="001E2E17"/>
    <w:rsid w:val="001E502C"/>
    <w:rsid w:val="001E66D5"/>
    <w:rsid w:val="001E6B74"/>
    <w:rsid w:val="001E6D9F"/>
    <w:rsid w:val="001E6FA1"/>
    <w:rsid w:val="001E7A2C"/>
    <w:rsid w:val="001E7BA4"/>
    <w:rsid w:val="001E7F03"/>
    <w:rsid w:val="001F040C"/>
    <w:rsid w:val="001F084D"/>
    <w:rsid w:val="001F08FC"/>
    <w:rsid w:val="001F1032"/>
    <w:rsid w:val="001F117E"/>
    <w:rsid w:val="001F138B"/>
    <w:rsid w:val="001F14E7"/>
    <w:rsid w:val="001F1F06"/>
    <w:rsid w:val="001F1F3B"/>
    <w:rsid w:val="001F25B5"/>
    <w:rsid w:val="001F36E8"/>
    <w:rsid w:val="001F3A99"/>
    <w:rsid w:val="001F3BB2"/>
    <w:rsid w:val="001F3D1F"/>
    <w:rsid w:val="001F44E7"/>
    <w:rsid w:val="001F465C"/>
    <w:rsid w:val="001F47E3"/>
    <w:rsid w:val="001F4D6C"/>
    <w:rsid w:val="001F50CF"/>
    <w:rsid w:val="001F5663"/>
    <w:rsid w:val="001F59B2"/>
    <w:rsid w:val="001F5B20"/>
    <w:rsid w:val="001F5CC7"/>
    <w:rsid w:val="001F5E0A"/>
    <w:rsid w:val="001F628D"/>
    <w:rsid w:val="001F69E6"/>
    <w:rsid w:val="001F6A3A"/>
    <w:rsid w:val="001F6A48"/>
    <w:rsid w:val="001F6B3E"/>
    <w:rsid w:val="001F6D17"/>
    <w:rsid w:val="001F72CE"/>
    <w:rsid w:val="001F73D1"/>
    <w:rsid w:val="001F7B05"/>
    <w:rsid w:val="001F7D4A"/>
    <w:rsid w:val="0020014E"/>
    <w:rsid w:val="0020035D"/>
    <w:rsid w:val="002006BB"/>
    <w:rsid w:val="002006C7"/>
    <w:rsid w:val="00201646"/>
    <w:rsid w:val="00201ABB"/>
    <w:rsid w:val="00201DCA"/>
    <w:rsid w:val="002021AA"/>
    <w:rsid w:val="002024DB"/>
    <w:rsid w:val="00203055"/>
    <w:rsid w:val="002030BF"/>
    <w:rsid w:val="002046B8"/>
    <w:rsid w:val="00204C86"/>
    <w:rsid w:val="00205078"/>
    <w:rsid w:val="00205B31"/>
    <w:rsid w:val="00205E08"/>
    <w:rsid w:val="00206080"/>
    <w:rsid w:val="002065D7"/>
    <w:rsid w:val="0020677B"/>
    <w:rsid w:val="0020702B"/>
    <w:rsid w:val="00207432"/>
    <w:rsid w:val="00207B2E"/>
    <w:rsid w:val="00207BBD"/>
    <w:rsid w:val="00207DF6"/>
    <w:rsid w:val="00210B66"/>
    <w:rsid w:val="00211390"/>
    <w:rsid w:val="002114CD"/>
    <w:rsid w:val="002121EE"/>
    <w:rsid w:val="00212394"/>
    <w:rsid w:val="00212C8F"/>
    <w:rsid w:val="00212E66"/>
    <w:rsid w:val="002134C9"/>
    <w:rsid w:val="002137F7"/>
    <w:rsid w:val="00213801"/>
    <w:rsid w:val="00213F4F"/>
    <w:rsid w:val="00214050"/>
    <w:rsid w:val="00214331"/>
    <w:rsid w:val="002149BA"/>
    <w:rsid w:val="00214FF2"/>
    <w:rsid w:val="0021507B"/>
    <w:rsid w:val="0021523A"/>
    <w:rsid w:val="00215382"/>
    <w:rsid w:val="00215698"/>
    <w:rsid w:val="00215C7A"/>
    <w:rsid w:val="00216CF7"/>
    <w:rsid w:val="00216F39"/>
    <w:rsid w:val="002170C9"/>
    <w:rsid w:val="002172CD"/>
    <w:rsid w:val="00220B26"/>
    <w:rsid w:val="00220FC2"/>
    <w:rsid w:val="00220FCF"/>
    <w:rsid w:val="0022130E"/>
    <w:rsid w:val="0022182A"/>
    <w:rsid w:val="00222477"/>
    <w:rsid w:val="00222C3F"/>
    <w:rsid w:val="00222C43"/>
    <w:rsid w:val="00223227"/>
    <w:rsid w:val="002237C9"/>
    <w:rsid w:val="002237E1"/>
    <w:rsid w:val="00223F98"/>
    <w:rsid w:val="00224126"/>
    <w:rsid w:val="0022415C"/>
    <w:rsid w:val="002244DB"/>
    <w:rsid w:val="00224B5D"/>
    <w:rsid w:val="00224BD3"/>
    <w:rsid w:val="00224F1B"/>
    <w:rsid w:val="00225625"/>
    <w:rsid w:val="002256E2"/>
    <w:rsid w:val="00225773"/>
    <w:rsid w:val="00226473"/>
    <w:rsid w:val="00226BD2"/>
    <w:rsid w:val="00227172"/>
    <w:rsid w:val="00227A67"/>
    <w:rsid w:val="002300D4"/>
    <w:rsid w:val="002303B3"/>
    <w:rsid w:val="00230668"/>
    <w:rsid w:val="00230E29"/>
    <w:rsid w:val="0023122E"/>
    <w:rsid w:val="002313C7"/>
    <w:rsid w:val="002318D4"/>
    <w:rsid w:val="00233137"/>
    <w:rsid w:val="0023318B"/>
    <w:rsid w:val="00233506"/>
    <w:rsid w:val="00233AEF"/>
    <w:rsid w:val="00234253"/>
    <w:rsid w:val="00234760"/>
    <w:rsid w:val="002349D8"/>
    <w:rsid w:val="00234E72"/>
    <w:rsid w:val="00235492"/>
    <w:rsid w:val="002359DB"/>
    <w:rsid w:val="00235B9D"/>
    <w:rsid w:val="002361C0"/>
    <w:rsid w:val="002367F1"/>
    <w:rsid w:val="00237004"/>
    <w:rsid w:val="00237345"/>
    <w:rsid w:val="002374BC"/>
    <w:rsid w:val="002376EB"/>
    <w:rsid w:val="002401DA"/>
    <w:rsid w:val="00240A1F"/>
    <w:rsid w:val="00240E2A"/>
    <w:rsid w:val="00240F40"/>
    <w:rsid w:val="0024110E"/>
    <w:rsid w:val="00241987"/>
    <w:rsid w:val="00241A95"/>
    <w:rsid w:val="002421CD"/>
    <w:rsid w:val="0024373D"/>
    <w:rsid w:val="00244249"/>
    <w:rsid w:val="00244B4B"/>
    <w:rsid w:val="00244DEB"/>
    <w:rsid w:val="002455D7"/>
    <w:rsid w:val="002457FA"/>
    <w:rsid w:val="002458E3"/>
    <w:rsid w:val="00245928"/>
    <w:rsid w:val="00245BFE"/>
    <w:rsid w:val="00245D45"/>
    <w:rsid w:val="00245DB7"/>
    <w:rsid w:val="00245EEA"/>
    <w:rsid w:val="00246369"/>
    <w:rsid w:val="002468A4"/>
    <w:rsid w:val="002473AB"/>
    <w:rsid w:val="002473C0"/>
    <w:rsid w:val="002475CC"/>
    <w:rsid w:val="0024774F"/>
    <w:rsid w:val="0024777E"/>
    <w:rsid w:val="00247A7D"/>
    <w:rsid w:val="002501BA"/>
    <w:rsid w:val="00250C2E"/>
    <w:rsid w:val="00250C5E"/>
    <w:rsid w:val="00251444"/>
    <w:rsid w:val="00251580"/>
    <w:rsid w:val="002528CC"/>
    <w:rsid w:val="00252B41"/>
    <w:rsid w:val="00252C48"/>
    <w:rsid w:val="00252FB8"/>
    <w:rsid w:val="002535DA"/>
    <w:rsid w:val="00253789"/>
    <w:rsid w:val="0025396D"/>
    <w:rsid w:val="00253D37"/>
    <w:rsid w:val="00254073"/>
    <w:rsid w:val="0025437E"/>
    <w:rsid w:val="00254F5C"/>
    <w:rsid w:val="00255047"/>
    <w:rsid w:val="002550FD"/>
    <w:rsid w:val="00255108"/>
    <w:rsid w:val="0025518E"/>
    <w:rsid w:val="002551CA"/>
    <w:rsid w:val="00255497"/>
    <w:rsid w:val="002556B4"/>
    <w:rsid w:val="00255A73"/>
    <w:rsid w:val="00256232"/>
    <w:rsid w:val="002564A6"/>
    <w:rsid w:val="002569F7"/>
    <w:rsid w:val="0025722A"/>
    <w:rsid w:val="00257EA2"/>
    <w:rsid w:val="00260BB4"/>
    <w:rsid w:val="00260C59"/>
    <w:rsid w:val="00261A5F"/>
    <w:rsid w:val="00262B13"/>
    <w:rsid w:val="00262D06"/>
    <w:rsid w:val="0026321C"/>
    <w:rsid w:val="00263480"/>
    <w:rsid w:val="00263A15"/>
    <w:rsid w:val="002642CC"/>
    <w:rsid w:val="002643D3"/>
    <w:rsid w:val="00264740"/>
    <w:rsid w:val="00264B91"/>
    <w:rsid w:val="002650CB"/>
    <w:rsid w:val="00265312"/>
    <w:rsid w:val="00265453"/>
    <w:rsid w:val="002658FA"/>
    <w:rsid w:val="00265D62"/>
    <w:rsid w:val="002662AB"/>
    <w:rsid w:val="002662B6"/>
    <w:rsid w:val="00266435"/>
    <w:rsid w:val="0026655D"/>
    <w:rsid w:val="00266D3C"/>
    <w:rsid w:val="00266E0F"/>
    <w:rsid w:val="00266ED5"/>
    <w:rsid w:val="002671C1"/>
    <w:rsid w:val="00267D01"/>
    <w:rsid w:val="00267EA4"/>
    <w:rsid w:val="0027039E"/>
    <w:rsid w:val="00270999"/>
    <w:rsid w:val="00270B9E"/>
    <w:rsid w:val="00270BC0"/>
    <w:rsid w:val="0027120C"/>
    <w:rsid w:val="00271353"/>
    <w:rsid w:val="002713CD"/>
    <w:rsid w:val="0027140A"/>
    <w:rsid w:val="0027167C"/>
    <w:rsid w:val="002718AB"/>
    <w:rsid w:val="00271AAE"/>
    <w:rsid w:val="00271B5B"/>
    <w:rsid w:val="00271D73"/>
    <w:rsid w:val="00272698"/>
    <w:rsid w:val="002728D3"/>
    <w:rsid w:val="00272B4A"/>
    <w:rsid w:val="00272C85"/>
    <w:rsid w:val="00272C88"/>
    <w:rsid w:val="00272E7A"/>
    <w:rsid w:val="00273503"/>
    <w:rsid w:val="00273510"/>
    <w:rsid w:val="002739B6"/>
    <w:rsid w:val="00273AB7"/>
    <w:rsid w:val="00273B55"/>
    <w:rsid w:val="00273E87"/>
    <w:rsid w:val="00274224"/>
    <w:rsid w:val="002747F5"/>
    <w:rsid w:val="00274F27"/>
    <w:rsid w:val="00275123"/>
    <w:rsid w:val="002751A7"/>
    <w:rsid w:val="002751BF"/>
    <w:rsid w:val="00275296"/>
    <w:rsid w:val="00275855"/>
    <w:rsid w:val="00275D48"/>
    <w:rsid w:val="00276BE0"/>
    <w:rsid w:val="00277390"/>
    <w:rsid w:val="002804A0"/>
    <w:rsid w:val="002805F2"/>
    <w:rsid w:val="00280B5B"/>
    <w:rsid w:val="00280C15"/>
    <w:rsid w:val="00280EEE"/>
    <w:rsid w:val="0028199F"/>
    <w:rsid w:val="00281CBD"/>
    <w:rsid w:val="002827E2"/>
    <w:rsid w:val="00282945"/>
    <w:rsid w:val="00283151"/>
    <w:rsid w:val="00283541"/>
    <w:rsid w:val="00283CC0"/>
    <w:rsid w:val="00284A65"/>
    <w:rsid w:val="00284AB0"/>
    <w:rsid w:val="00284E70"/>
    <w:rsid w:val="002853B0"/>
    <w:rsid w:val="00285478"/>
    <w:rsid w:val="00285754"/>
    <w:rsid w:val="00285B13"/>
    <w:rsid w:val="00285CB9"/>
    <w:rsid w:val="00286026"/>
    <w:rsid w:val="00286D15"/>
    <w:rsid w:val="0028791C"/>
    <w:rsid w:val="00287F32"/>
    <w:rsid w:val="00290069"/>
    <w:rsid w:val="00290297"/>
    <w:rsid w:val="0029049C"/>
    <w:rsid w:val="002906BC"/>
    <w:rsid w:val="002906D7"/>
    <w:rsid w:val="00290D26"/>
    <w:rsid w:val="00290F36"/>
    <w:rsid w:val="00291076"/>
    <w:rsid w:val="0029179C"/>
    <w:rsid w:val="00291935"/>
    <w:rsid w:val="002919A6"/>
    <w:rsid w:val="00291B11"/>
    <w:rsid w:val="002920B9"/>
    <w:rsid w:val="002920D9"/>
    <w:rsid w:val="00292303"/>
    <w:rsid w:val="00292C4C"/>
    <w:rsid w:val="00292D20"/>
    <w:rsid w:val="0029333F"/>
    <w:rsid w:val="002938CA"/>
    <w:rsid w:val="00293BA4"/>
    <w:rsid w:val="00293C0F"/>
    <w:rsid w:val="0029408F"/>
    <w:rsid w:val="00294142"/>
    <w:rsid w:val="002948FF"/>
    <w:rsid w:val="00294A98"/>
    <w:rsid w:val="00294FDA"/>
    <w:rsid w:val="002952E6"/>
    <w:rsid w:val="00295511"/>
    <w:rsid w:val="002959EC"/>
    <w:rsid w:val="002959F7"/>
    <w:rsid w:val="00295E3D"/>
    <w:rsid w:val="00296450"/>
    <w:rsid w:val="00296C74"/>
    <w:rsid w:val="002970D4"/>
    <w:rsid w:val="002972B7"/>
    <w:rsid w:val="00297403"/>
    <w:rsid w:val="002974B0"/>
    <w:rsid w:val="0029785F"/>
    <w:rsid w:val="002A04A9"/>
    <w:rsid w:val="002A09CD"/>
    <w:rsid w:val="002A147C"/>
    <w:rsid w:val="002A161D"/>
    <w:rsid w:val="002A1788"/>
    <w:rsid w:val="002A189C"/>
    <w:rsid w:val="002A19D4"/>
    <w:rsid w:val="002A1E59"/>
    <w:rsid w:val="002A274D"/>
    <w:rsid w:val="002A29BB"/>
    <w:rsid w:val="002A2B29"/>
    <w:rsid w:val="002A2B70"/>
    <w:rsid w:val="002A4379"/>
    <w:rsid w:val="002A45D7"/>
    <w:rsid w:val="002A47A5"/>
    <w:rsid w:val="002A5100"/>
    <w:rsid w:val="002A5166"/>
    <w:rsid w:val="002A53D7"/>
    <w:rsid w:val="002A5436"/>
    <w:rsid w:val="002A5954"/>
    <w:rsid w:val="002A5B21"/>
    <w:rsid w:val="002A5D0C"/>
    <w:rsid w:val="002A615F"/>
    <w:rsid w:val="002A6F35"/>
    <w:rsid w:val="002A763E"/>
    <w:rsid w:val="002B05D1"/>
    <w:rsid w:val="002B099B"/>
    <w:rsid w:val="002B0E5A"/>
    <w:rsid w:val="002B10DA"/>
    <w:rsid w:val="002B13F6"/>
    <w:rsid w:val="002B162B"/>
    <w:rsid w:val="002B1997"/>
    <w:rsid w:val="002B1EE7"/>
    <w:rsid w:val="002B2C0D"/>
    <w:rsid w:val="002B2D9B"/>
    <w:rsid w:val="002B3090"/>
    <w:rsid w:val="002B3367"/>
    <w:rsid w:val="002B33C1"/>
    <w:rsid w:val="002B370E"/>
    <w:rsid w:val="002B3B08"/>
    <w:rsid w:val="002B3B0C"/>
    <w:rsid w:val="002B3D7B"/>
    <w:rsid w:val="002B44DE"/>
    <w:rsid w:val="002B4DD9"/>
    <w:rsid w:val="002B5414"/>
    <w:rsid w:val="002B56B6"/>
    <w:rsid w:val="002B5A17"/>
    <w:rsid w:val="002B5C19"/>
    <w:rsid w:val="002B6224"/>
    <w:rsid w:val="002B6635"/>
    <w:rsid w:val="002B7241"/>
    <w:rsid w:val="002B72F3"/>
    <w:rsid w:val="002B77AD"/>
    <w:rsid w:val="002C0085"/>
    <w:rsid w:val="002C078A"/>
    <w:rsid w:val="002C08D1"/>
    <w:rsid w:val="002C08E5"/>
    <w:rsid w:val="002C09FF"/>
    <w:rsid w:val="002C0D30"/>
    <w:rsid w:val="002C0EBE"/>
    <w:rsid w:val="002C1002"/>
    <w:rsid w:val="002C10B7"/>
    <w:rsid w:val="002C117D"/>
    <w:rsid w:val="002C1484"/>
    <w:rsid w:val="002C1730"/>
    <w:rsid w:val="002C1849"/>
    <w:rsid w:val="002C19B1"/>
    <w:rsid w:val="002C2248"/>
    <w:rsid w:val="002C248B"/>
    <w:rsid w:val="002C2CC4"/>
    <w:rsid w:val="002C2F93"/>
    <w:rsid w:val="002C3529"/>
    <w:rsid w:val="002C3822"/>
    <w:rsid w:val="002C46BA"/>
    <w:rsid w:val="002C4EFD"/>
    <w:rsid w:val="002C57AC"/>
    <w:rsid w:val="002C5F9B"/>
    <w:rsid w:val="002C623C"/>
    <w:rsid w:val="002C678E"/>
    <w:rsid w:val="002C7299"/>
    <w:rsid w:val="002C7B01"/>
    <w:rsid w:val="002C7C27"/>
    <w:rsid w:val="002D08EE"/>
    <w:rsid w:val="002D0D77"/>
    <w:rsid w:val="002D1106"/>
    <w:rsid w:val="002D1801"/>
    <w:rsid w:val="002D1E1D"/>
    <w:rsid w:val="002D2B50"/>
    <w:rsid w:val="002D30D5"/>
    <w:rsid w:val="002D3B7E"/>
    <w:rsid w:val="002D3F78"/>
    <w:rsid w:val="002D4B17"/>
    <w:rsid w:val="002D4BC6"/>
    <w:rsid w:val="002D4D2C"/>
    <w:rsid w:val="002D51E0"/>
    <w:rsid w:val="002D52E8"/>
    <w:rsid w:val="002D61B0"/>
    <w:rsid w:val="002D627F"/>
    <w:rsid w:val="002D698D"/>
    <w:rsid w:val="002D6B6F"/>
    <w:rsid w:val="002D6E32"/>
    <w:rsid w:val="002D6E6A"/>
    <w:rsid w:val="002D7160"/>
    <w:rsid w:val="002D776C"/>
    <w:rsid w:val="002D790B"/>
    <w:rsid w:val="002D7EC5"/>
    <w:rsid w:val="002E0FAC"/>
    <w:rsid w:val="002E138E"/>
    <w:rsid w:val="002E1616"/>
    <w:rsid w:val="002E178C"/>
    <w:rsid w:val="002E18A7"/>
    <w:rsid w:val="002E2BFF"/>
    <w:rsid w:val="002E35D2"/>
    <w:rsid w:val="002E3FCB"/>
    <w:rsid w:val="002E41F5"/>
    <w:rsid w:val="002E45DB"/>
    <w:rsid w:val="002E470B"/>
    <w:rsid w:val="002E5629"/>
    <w:rsid w:val="002E576E"/>
    <w:rsid w:val="002E5D09"/>
    <w:rsid w:val="002E60E0"/>
    <w:rsid w:val="002E61EF"/>
    <w:rsid w:val="002E770C"/>
    <w:rsid w:val="002E7927"/>
    <w:rsid w:val="002F073F"/>
    <w:rsid w:val="002F0971"/>
    <w:rsid w:val="002F0C68"/>
    <w:rsid w:val="002F2D86"/>
    <w:rsid w:val="002F318E"/>
    <w:rsid w:val="002F3372"/>
    <w:rsid w:val="002F3800"/>
    <w:rsid w:val="002F39A8"/>
    <w:rsid w:val="002F4315"/>
    <w:rsid w:val="002F522B"/>
    <w:rsid w:val="002F5937"/>
    <w:rsid w:val="002F5FE1"/>
    <w:rsid w:val="002F6420"/>
    <w:rsid w:val="002F6564"/>
    <w:rsid w:val="002F658C"/>
    <w:rsid w:val="002F7392"/>
    <w:rsid w:val="002F7AE1"/>
    <w:rsid w:val="003000A1"/>
    <w:rsid w:val="003006C7"/>
    <w:rsid w:val="003008E6"/>
    <w:rsid w:val="0030090C"/>
    <w:rsid w:val="00300C00"/>
    <w:rsid w:val="00300F4E"/>
    <w:rsid w:val="00301CC8"/>
    <w:rsid w:val="00301EDD"/>
    <w:rsid w:val="00302BEF"/>
    <w:rsid w:val="003030B9"/>
    <w:rsid w:val="00303C24"/>
    <w:rsid w:val="003040DA"/>
    <w:rsid w:val="00304269"/>
    <w:rsid w:val="00304305"/>
    <w:rsid w:val="0030451E"/>
    <w:rsid w:val="003050F7"/>
    <w:rsid w:val="0030513D"/>
    <w:rsid w:val="003052E3"/>
    <w:rsid w:val="00305534"/>
    <w:rsid w:val="0030690D"/>
    <w:rsid w:val="00307278"/>
    <w:rsid w:val="00307BBE"/>
    <w:rsid w:val="00307BFB"/>
    <w:rsid w:val="00307DF4"/>
    <w:rsid w:val="003105DC"/>
    <w:rsid w:val="0031086E"/>
    <w:rsid w:val="00310C0B"/>
    <w:rsid w:val="003111C4"/>
    <w:rsid w:val="00311847"/>
    <w:rsid w:val="0031192D"/>
    <w:rsid w:val="00311C1C"/>
    <w:rsid w:val="00311E28"/>
    <w:rsid w:val="0031207D"/>
    <w:rsid w:val="0031214F"/>
    <w:rsid w:val="003121D9"/>
    <w:rsid w:val="00312892"/>
    <w:rsid w:val="00312C7F"/>
    <w:rsid w:val="00312CD9"/>
    <w:rsid w:val="00314728"/>
    <w:rsid w:val="003153E7"/>
    <w:rsid w:val="003155D5"/>
    <w:rsid w:val="00316302"/>
    <w:rsid w:val="00317245"/>
    <w:rsid w:val="003173B0"/>
    <w:rsid w:val="00317A2F"/>
    <w:rsid w:val="00320ABB"/>
    <w:rsid w:val="00320BC0"/>
    <w:rsid w:val="0032114E"/>
    <w:rsid w:val="00321213"/>
    <w:rsid w:val="00321278"/>
    <w:rsid w:val="003212F2"/>
    <w:rsid w:val="00321392"/>
    <w:rsid w:val="003213F4"/>
    <w:rsid w:val="0032140E"/>
    <w:rsid w:val="003217D5"/>
    <w:rsid w:val="0032190E"/>
    <w:rsid w:val="00321FB5"/>
    <w:rsid w:val="0032200C"/>
    <w:rsid w:val="003221D2"/>
    <w:rsid w:val="003225FC"/>
    <w:rsid w:val="00322702"/>
    <w:rsid w:val="00322727"/>
    <w:rsid w:val="00322902"/>
    <w:rsid w:val="00322C78"/>
    <w:rsid w:val="00322D3A"/>
    <w:rsid w:val="0032399B"/>
    <w:rsid w:val="00323BB1"/>
    <w:rsid w:val="00323EAA"/>
    <w:rsid w:val="003243BC"/>
    <w:rsid w:val="00324DAD"/>
    <w:rsid w:val="0032573A"/>
    <w:rsid w:val="003258F5"/>
    <w:rsid w:val="00325E09"/>
    <w:rsid w:val="00325EEA"/>
    <w:rsid w:val="00326372"/>
    <w:rsid w:val="00326428"/>
    <w:rsid w:val="0032643E"/>
    <w:rsid w:val="003265A4"/>
    <w:rsid w:val="003265C8"/>
    <w:rsid w:val="00326ADA"/>
    <w:rsid w:val="003271BC"/>
    <w:rsid w:val="00327482"/>
    <w:rsid w:val="0032765C"/>
    <w:rsid w:val="003279CF"/>
    <w:rsid w:val="00327C97"/>
    <w:rsid w:val="003307A1"/>
    <w:rsid w:val="003308BF"/>
    <w:rsid w:val="00330D33"/>
    <w:rsid w:val="003311F4"/>
    <w:rsid w:val="0033140F"/>
    <w:rsid w:val="00331FAB"/>
    <w:rsid w:val="003323D5"/>
    <w:rsid w:val="00332540"/>
    <w:rsid w:val="003325B0"/>
    <w:rsid w:val="00332633"/>
    <w:rsid w:val="00332707"/>
    <w:rsid w:val="0033276C"/>
    <w:rsid w:val="00332830"/>
    <w:rsid w:val="0033308E"/>
    <w:rsid w:val="00333238"/>
    <w:rsid w:val="00333519"/>
    <w:rsid w:val="00333A02"/>
    <w:rsid w:val="00333C79"/>
    <w:rsid w:val="00334428"/>
    <w:rsid w:val="00334510"/>
    <w:rsid w:val="00334BB0"/>
    <w:rsid w:val="00334F0A"/>
    <w:rsid w:val="00335428"/>
    <w:rsid w:val="003357D9"/>
    <w:rsid w:val="00335A50"/>
    <w:rsid w:val="0033633B"/>
    <w:rsid w:val="003365D7"/>
    <w:rsid w:val="0033699A"/>
    <w:rsid w:val="00336A50"/>
    <w:rsid w:val="00336C11"/>
    <w:rsid w:val="003379FC"/>
    <w:rsid w:val="00337DD3"/>
    <w:rsid w:val="00337FB6"/>
    <w:rsid w:val="00340000"/>
    <w:rsid w:val="0034065C"/>
    <w:rsid w:val="00341ACD"/>
    <w:rsid w:val="00341BA8"/>
    <w:rsid w:val="00341E34"/>
    <w:rsid w:val="0034201D"/>
    <w:rsid w:val="00342510"/>
    <w:rsid w:val="00342540"/>
    <w:rsid w:val="0034266A"/>
    <w:rsid w:val="00342C87"/>
    <w:rsid w:val="00343374"/>
    <w:rsid w:val="0034378E"/>
    <w:rsid w:val="00343BC0"/>
    <w:rsid w:val="00343C1C"/>
    <w:rsid w:val="0034417B"/>
    <w:rsid w:val="003441D8"/>
    <w:rsid w:val="00344222"/>
    <w:rsid w:val="00344474"/>
    <w:rsid w:val="00344D8C"/>
    <w:rsid w:val="00344F16"/>
    <w:rsid w:val="00344FBB"/>
    <w:rsid w:val="003452C2"/>
    <w:rsid w:val="00345A20"/>
    <w:rsid w:val="00345F7D"/>
    <w:rsid w:val="00347573"/>
    <w:rsid w:val="00350306"/>
    <w:rsid w:val="0035043E"/>
    <w:rsid w:val="00350997"/>
    <w:rsid w:val="00350CBE"/>
    <w:rsid w:val="0035110F"/>
    <w:rsid w:val="00351A7C"/>
    <w:rsid w:val="00351A93"/>
    <w:rsid w:val="00351DA7"/>
    <w:rsid w:val="003520F9"/>
    <w:rsid w:val="0035220C"/>
    <w:rsid w:val="003534F6"/>
    <w:rsid w:val="003546EE"/>
    <w:rsid w:val="00354717"/>
    <w:rsid w:val="0035494F"/>
    <w:rsid w:val="003549F7"/>
    <w:rsid w:val="00354D74"/>
    <w:rsid w:val="00354D92"/>
    <w:rsid w:val="00354D95"/>
    <w:rsid w:val="003556A6"/>
    <w:rsid w:val="00355C68"/>
    <w:rsid w:val="00355D79"/>
    <w:rsid w:val="00356A2B"/>
    <w:rsid w:val="00356F49"/>
    <w:rsid w:val="003571E0"/>
    <w:rsid w:val="00357323"/>
    <w:rsid w:val="0035791D"/>
    <w:rsid w:val="003603BB"/>
    <w:rsid w:val="00360553"/>
    <w:rsid w:val="00360909"/>
    <w:rsid w:val="00361328"/>
    <w:rsid w:val="00363870"/>
    <w:rsid w:val="00363C81"/>
    <w:rsid w:val="00363EF6"/>
    <w:rsid w:val="003641D7"/>
    <w:rsid w:val="00364493"/>
    <w:rsid w:val="00364514"/>
    <w:rsid w:val="003650F4"/>
    <w:rsid w:val="00365318"/>
    <w:rsid w:val="00365896"/>
    <w:rsid w:val="00365CA2"/>
    <w:rsid w:val="00365CF1"/>
    <w:rsid w:val="00366D4A"/>
    <w:rsid w:val="00366F52"/>
    <w:rsid w:val="0036707A"/>
    <w:rsid w:val="0036712D"/>
    <w:rsid w:val="003674DB"/>
    <w:rsid w:val="00367650"/>
    <w:rsid w:val="00367A61"/>
    <w:rsid w:val="00367CD7"/>
    <w:rsid w:val="00367E17"/>
    <w:rsid w:val="003703A1"/>
    <w:rsid w:val="003713D5"/>
    <w:rsid w:val="00373650"/>
    <w:rsid w:val="00373CD2"/>
    <w:rsid w:val="00373D5E"/>
    <w:rsid w:val="00373F28"/>
    <w:rsid w:val="00374204"/>
    <w:rsid w:val="0037426F"/>
    <w:rsid w:val="0037443F"/>
    <w:rsid w:val="003747CB"/>
    <w:rsid w:val="00374957"/>
    <w:rsid w:val="00374A39"/>
    <w:rsid w:val="00374B99"/>
    <w:rsid w:val="00374E98"/>
    <w:rsid w:val="0037598C"/>
    <w:rsid w:val="00376825"/>
    <w:rsid w:val="00376D4C"/>
    <w:rsid w:val="00376D5A"/>
    <w:rsid w:val="00376DE7"/>
    <w:rsid w:val="003771FE"/>
    <w:rsid w:val="0037727E"/>
    <w:rsid w:val="003776C0"/>
    <w:rsid w:val="00377868"/>
    <w:rsid w:val="0037787B"/>
    <w:rsid w:val="00380352"/>
    <w:rsid w:val="003803B0"/>
    <w:rsid w:val="00380570"/>
    <w:rsid w:val="003809B4"/>
    <w:rsid w:val="00380B70"/>
    <w:rsid w:val="00381A2E"/>
    <w:rsid w:val="003820A6"/>
    <w:rsid w:val="0038216C"/>
    <w:rsid w:val="0038228F"/>
    <w:rsid w:val="00382353"/>
    <w:rsid w:val="003823A4"/>
    <w:rsid w:val="003824DE"/>
    <w:rsid w:val="00382814"/>
    <w:rsid w:val="00382924"/>
    <w:rsid w:val="00383175"/>
    <w:rsid w:val="003835D9"/>
    <w:rsid w:val="003838A3"/>
    <w:rsid w:val="00383C5F"/>
    <w:rsid w:val="00383F2F"/>
    <w:rsid w:val="003847A6"/>
    <w:rsid w:val="00384D18"/>
    <w:rsid w:val="00384F8E"/>
    <w:rsid w:val="00385124"/>
    <w:rsid w:val="00385536"/>
    <w:rsid w:val="0038578F"/>
    <w:rsid w:val="003862B0"/>
    <w:rsid w:val="00386B4E"/>
    <w:rsid w:val="00386E54"/>
    <w:rsid w:val="00387F1C"/>
    <w:rsid w:val="00390E0B"/>
    <w:rsid w:val="00390E1F"/>
    <w:rsid w:val="0039116F"/>
    <w:rsid w:val="003919A2"/>
    <w:rsid w:val="00391F7E"/>
    <w:rsid w:val="00392925"/>
    <w:rsid w:val="00392C6B"/>
    <w:rsid w:val="00392DED"/>
    <w:rsid w:val="00393362"/>
    <w:rsid w:val="00393459"/>
    <w:rsid w:val="003936A9"/>
    <w:rsid w:val="003937B6"/>
    <w:rsid w:val="00394561"/>
    <w:rsid w:val="00394676"/>
    <w:rsid w:val="00394718"/>
    <w:rsid w:val="00394D30"/>
    <w:rsid w:val="00394F44"/>
    <w:rsid w:val="00395A93"/>
    <w:rsid w:val="00395D8C"/>
    <w:rsid w:val="003967E9"/>
    <w:rsid w:val="00396951"/>
    <w:rsid w:val="00396E34"/>
    <w:rsid w:val="00397085"/>
    <w:rsid w:val="003978C3"/>
    <w:rsid w:val="003A03BF"/>
    <w:rsid w:val="003A06B8"/>
    <w:rsid w:val="003A1056"/>
    <w:rsid w:val="003A107C"/>
    <w:rsid w:val="003A1FBD"/>
    <w:rsid w:val="003A209E"/>
    <w:rsid w:val="003A21A7"/>
    <w:rsid w:val="003A2202"/>
    <w:rsid w:val="003A35A7"/>
    <w:rsid w:val="003A4510"/>
    <w:rsid w:val="003A4A15"/>
    <w:rsid w:val="003A50D6"/>
    <w:rsid w:val="003A53D2"/>
    <w:rsid w:val="003A5CE3"/>
    <w:rsid w:val="003A60C1"/>
    <w:rsid w:val="003A6CDC"/>
    <w:rsid w:val="003A6E8E"/>
    <w:rsid w:val="003A6F16"/>
    <w:rsid w:val="003A74FC"/>
    <w:rsid w:val="003B02C6"/>
    <w:rsid w:val="003B0656"/>
    <w:rsid w:val="003B102F"/>
    <w:rsid w:val="003B1CA6"/>
    <w:rsid w:val="003B1E97"/>
    <w:rsid w:val="003B1FC9"/>
    <w:rsid w:val="003B2101"/>
    <w:rsid w:val="003B21DB"/>
    <w:rsid w:val="003B2442"/>
    <w:rsid w:val="003B2F58"/>
    <w:rsid w:val="003B3089"/>
    <w:rsid w:val="003B3308"/>
    <w:rsid w:val="003B351F"/>
    <w:rsid w:val="003B3689"/>
    <w:rsid w:val="003B3AE4"/>
    <w:rsid w:val="003B40E4"/>
    <w:rsid w:val="003B4275"/>
    <w:rsid w:val="003B433B"/>
    <w:rsid w:val="003B4369"/>
    <w:rsid w:val="003B47CC"/>
    <w:rsid w:val="003B5266"/>
    <w:rsid w:val="003B54E1"/>
    <w:rsid w:val="003B5C0F"/>
    <w:rsid w:val="003B5ED0"/>
    <w:rsid w:val="003B661A"/>
    <w:rsid w:val="003B6758"/>
    <w:rsid w:val="003B6B0D"/>
    <w:rsid w:val="003B6BA3"/>
    <w:rsid w:val="003B6BB2"/>
    <w:rsid w:val="003B70A2"/>
    <w:rsid w:val="003B7D50"/>
    <w:rsid w:val="003C0602"/>
    <w:rsid w:val="003C0A60"/>
    <w:rsid w:val="003C0E4F"/>
    <w:rsid w:val="003C1432"/>
    <w:rsid w:val="003C184A"/>
    <w:rsid w:val="003C1F8A"/>
    <w:rsid w:val="003C34E6"/>
    <w:rsid w:val="003C3AB0"/>
    <w:rsid w:val="003C4A32"/>
    <w:rsid w:val="003C4FA0"/>
    <w:rsid w:val="003C558D"/>
    <w:rsid w:val="003C55E8"/>
    <w:rsid w:val="003C5787"/>
    <w:rsid w:val="003C5AA6"/>
    <w:rsid w:val="003C5BD7"/>
    <w:rsid w:val="003C5CBF"/>
    <w:rsid w:val="003C6481"/>
    <w:rsid w:val="003C6524"/>
    <w:rsid w:val="003C69ED"/>
    <w:rsid w:val="003C74AF"/>
    <w:rsid w:val="003C7C12"/>
    <w:rsid w:val="003C7DC2"/>
    <w:rsid w:val="003D0872"/>
    <w:rsid w:val="003D1A5B"/>
    <w:rsid w:val="003D1A74"/>
    <w:rsid w:val="003D1BC5"/>
    <w:rsid w:val="003D1DCF"/>
    <w:rsid w:val="003D2035"/>
    <w:rsid w:val="003D2204"/>
    <w:rsid w:val="003D251C"/>
    <w:rsid w:val="003D2B95"/>
    <w:rsid w:val="003D3633"/>
    <w:rsid w:val="003D38C5"/>
    <w:rsid w:val="003D3BC6"/>
    <w:rsid w:val="003D3CA3"/>
    <w:rsid w:val="003D4EDA"/>
    <w:rsid w:val="003D5132"/>
    <w:rsid w:val="003D563A"/>
    <w:rsid w:val="003D5B47"/>
    <w:rsid w:val="003D5C64"/>
    <w:rsid w:val="003D62C6"/>
    <w:rsid w:val="003D713C"/>
    <w:rsid w:val="003E0780"/>
    <w:rsid w:val="003E0D60"/>
    <w:rsid w:val="003E0FBA"/>
    <w:rsid w:val="003E1B7D"/>
    <w:rsid w:val="003E1D1E"/>
    <w:rsid w:val="003E1EB3"/>
    <w:rsid w:val="003E22DD"/>
    <w:rsid w:val="003E23EB"/>
    <w:rsid w:val="003E25B3"/>
    <w:rsid w:val="003E29D3"/>
    <w:rsid w:val="003E39B3"/>
    <w:rsid w:val="003E3B33"/>
    <w:rsid w:val="003E3EA6"/>
    <w:rsid w:val="003E437C"/>
    <w:rsid w:val="003E46D4"/>
    <w:rsid w:val="003E4765"/>
    <w:rsid w:val="003E4A0C"/>
    <w:rsid w:val="003E4A13"/>
    <w:rsid w:val="003E4C81"/>
    <w:rsid w:val="003E51B8"/>
    <w:rsid w:val="003E536E"/>
    <w:rsid w:val="003E56EE"/>
    <w:rsid w:val="003E58D3"/>
    <w:rsid w:val="003E5B59"/>
    <w:rsid w:val="003E5D0F"/>
    <w:rsid w:val="003E5DD6"/>
    <w:rsid w:val="003E5EDC"/>
    <w:rsid w:val="003E5F6E"/>
    <w:rsid w:val="003E5FF9"/>
    <w:rsid w:val="003E6132"/>
    <w:rsid w:val="003E63C4"/>
    <w:rsid w:val="003E70C2"/>
    <w:rsid w:val="003E70FB"/>
    <w:rsid w:val="003E741D"/>
    <w:rsid w:val="003E75B6"/>
    <w:rsid w:val="003E7B9F"/>
    <w:rsid w:val="003F085B"/>
    <w:rsid w:val="003F12B9"/>
    <w:rsid w:val="003F1376"/>
    <w:rsid w:val="003F1415"/>
    <w:rsid w:val="003F1990"/>
    <w:rsid w:val="003F1DD1"/>
    <w:rsid w:val="003F239F"/>
    <w:rsid w:val="003F251D"/>
    <w:rsid w:val="003F2688"/>
    <w:rsid w:val="003F27B0"/>
    <w:rsid w:val="003F293C"/>
    <w:rsid w:val="003F2B2A"/>
    <w:rsid w:val="003F3120"/>
    <w:rsid w:val="003F33FF"/>
    <w:rsid w:val="003F3537"/>
    <w:rsid w:val="003F3627"/>
    <w:rsid w:val="003F42C3"/>
    <w:rsid w:val="003F4700"/>
    <w:rsid w:val="003F4F98"/>
    <w:rsid w:val="003F533D"/>
    <w:rsid w:val="003F5E03"/>
    <w:rsid w:val="003F63D5"/>
    <w:rsid w:val="003F670D"/>
    <w:rsid w:val="003F781E"/>
    <w:rsid w:val="003F7A1E"/>
    <w:rsid w:val="004009D1"/>
    <w:rsid w:val="00401A4D"/>
    <w:rsid w:val="00401BF3"/>
    <w:rsid w:val="00402238"/>
    <w:rsid w:val="004023AC"/>
    <w:rsid w:val="00402425"/>
    <w:rsid w:val="0040273A"/>
    <w:rsid w:val="00402947"/>
    <w:rsid w:val="00402B2E"/>
    <w:rsid w:val="00402C18"/>
    <w:rsid w:val="00403445"/>
    <w:rsid w:val="0040386D"/>
    <w:rsid w:val="00403FC0"/>
    <w:rsid w:val="00404450"/>
    <w:rsid w:val="0040486A"/>
    <w:rsid w:val="004048A1"/>
    <w:rsid w:val="00405369"/>
    <w:rsid w:val="004056C5"/>
    <w:rsid w:val="004063FF"/>
    <w:rsid w:val="00406ACC"/>
    <w:rsid w:val="00406E7A"/>
    <w:rsid w:val="00406FB8"/>
    <w:rsid w:val="004072A6"/>
    <w:rsid w:val="004079C1"/>
    <w:rsid w:val="00407B8C"/>
    <w:rsid w:val="00410A67"/>
    <w:rsid w:val="00410B54"/>
    <w:rsid w:val="00410B59"/>
    <w:rsid w:val="00410E4E"/>
    <w:rsid w:val="00411838"/>
    <w:rsid w:val="0041189D"/>
    <w:rsid w:val="00411C9A"/>
    <w:rsid w:val="004120E6"/>
    <w:rsid w:val="004123F8"/>
    <w:rsid w:val="00412BD5"/>
    <w:rsid w:val="00412FA7"/>
    <w:rsid w:val="00413A97"/>
    <w:rsid w:val="00413E30"/>
    <w:rsid w:val="00414081"/>
    <w:rsid w:val="00414468"/>
    <w:rsid w:val="0041450E"/>
    <w:rsid w:val="00414BEE"/>
    <w:rsid w:val="00414E3F"/>
    <w:rsid w:val="0041507A"/>
    <w:rsid w:val="004150EE"/>
    <w:rsid w:val="00415254"/>
    <w:rsid w:val="00415F40"/>
    <w:rsid w:val="00415F6C"/>
    <w:rsid w:val="00416002"/>
    <w:rsid w:val="00416887"/>
    <w:rsid w:val="0041719C"/>
    <w:rsid w:val="00417CD1"/>
    <w:rsid w:val="00417FC9"/>
    <w:rsid w:val="004202AD"/>
    <w:rsid w:val="004202B7"/>
    <w:rsid w:val="004207C9"/>
    <w:rsid w:val="0042089A"/>
    <w:rsid w:val="0042095E"/>
    <w:rsid w:val="00420BC9"/>
    <w:rsid w:val="00421120"/>
    <w:rsid w:val="00421F65"/>
    <w:rsid w:val="00422458"/>
    <w:rsid w:val="00422EE5"/>
    <w:rsid w:val="00422FE3"/>
    <w:rsid w:val="004234C0"/>
    <w:rsid w:val="00424186"/>
    <w:rsid w:val="00424395"/>
    <w:rsid w:val="004249C5"/>
    <w:rsid w:val="004249DF"/>
    <w:rsid w:val="00424AE2"/>
    <w:rsid w:val="00425046"/>
    <w:rsid w:val="0042539F"/>
    <w:rsid w:val="004256E0"/>
    <w:rsid w:val="00425783"/>
    <w:rsid w:val="00425DE9"/>
    <w:rsid w:val="00425ED0"/>
    <w:rsid w:val="00426163"/>
    <w:rsid w:val="00426959"/>
    <w:rsid w:val="0042697B"/>
    <w:rsid w:val="00426C5A"/>
    <w:rsid w:val="00426D71"/>
    <w:rsid w:val="004270B2"/>
    <w:rsid w:val="004277A2"/>
    <w:rsid w:val="00427BB2"/>
    <w:rsid w:val="00430053"/>
    <w:rsid w:val="00430147"/>
    <w:rsid w:val="00430199"/>
    <w:rsid w:val="0043021A"/>
    <w:rsid w:val="004303C4"/>
    <w:rsid w:val="00430AB1"/>
    <w:rsid w:val="00430E61"/>
    <w:rsid w:val="00431276"/>
    <w:rsid w:val="0043172F"/>
    <w:rsid w:val="00431BE6"/>
    <w:rsid w:val="00431C5C"/>
    <w:rsid w:val="00431CD3"/>
    <w:rsid w:val="00431DFC"/>
    <w:rsid w:val="00431F45"/>
    <w:rsid w:val="004320A9"/>
    <w:rsid w:val="00432164"/>
    <w:rsid w:val="00432187"/>
    <w:rsid w:val="00432618"/>
    <w:rsid w:val="004329A0"/>
    <w:rsid w:val="00432BFA"/>
    <w:rsid w:val="004330FE"/>
    <w:rsid w:val="0043338E"/>
    <w:rsid w:val="00433CBA"/>
    <w:rsid w:val="00435207"/>
    <w:rsid w:val="00435229"/>
    <w:rsid w:val="004353C1"/>
    <w:rsid w:val="004356AC"/>
    <w:rsid w:val="00435870"/>
    <w:rsid w:val="00435BB1"/>
    <w:rsid w:val="00435D38"/>
    <w:rsid w:val="00435DE2"/>
    <w:rsid w:val="00436593"/>
    <w:rsid w:val="004369C1"/>
    <w:rsid w:val="00436F37"/>
    <w:rsid w:val="00436FDC"/>
    <w:rsid w:val="00437630"/>
    <w:rsid w:val="0043767D"/>
    <w:rsid w:val="00437925"/>
    <w:rsid w:val="00437BF5"/>
    <w:rsid w:val="00437FB8"/>
    <w:rsid w:val="00440800"/>
    <w:rsid w:val="0044093B"/>
    <w:rsid w:val="00440E01"/>
    <w:rsid w:val="00441146"/>
    <w:rsid w:val="004413A6"/>
    <w:rsid w:val="004414FD"/>
    <w:rsid w:val="00441778"/>
    <w:rsid w:val="004423C6"/>
    <w:rsid w:val="00442422"/>
    <w:rsid w:val="00442ADC"/>
    <w:rsid w:val="00443789"/>
    <w:rsid w:val="004444DE"/>
    <w:rsid w:val="00444FD8"/>
    <w:rsid w:val="0044587A"/>
    <w:rsid w:val="00445905"/>
    <w:rsid w:val="00446050"/>
    <w:rsid w:val="00446775"/>
    <w:rsid w:val="00446818"/>
    <w:rsid w:val="00446A7A"/>
    <w:rsid w:val="00446D4F"/>
    <w:rsid w:val="004471B3"/>
    <w:rsid w:val="00447709"/>
    <w:rsid w:val="00447765"/>
    <w:rsid w:val="00447A3E"/>
    <w:rsid w:val="00447B9C"/>
    <w:rsid w:val="00450058"/>
    <w:rsid w:val="00450840"/>
    <w:rsid w:val="004509CC"/>
    <w:rsid w:val="00451356"/>
    <w:rsid w:val="00451782"/>
    <w:rsid w:val="00451CFA"/>
    <w:rsid w:val="0045256A"/>
    <w:rsid w:val="00452756"/>
    <w:rsid w:val="00452F9F"/>
    <w:rsid w:val="0045346B"/>
    <w:rsid w:val="00453480"/>
    <w:rsid w:val="0045367B"/>
    <w:rsid w:val="00453EDB"/>
    <w:rsid w:val="00454801"/>
    <w:rsid w:val="004548EE"/>
    <w:rsid w:val="00454B91"/>
    <w:rsid w:val="004551F2"/>
    <w:rsid w:val="004554DE"/>
    <w:rsid w:val="0045599D"/>
    <w:rsid w:val="00456063"/>
    <w:rsid w:val="00456185"/>
    <w:rsid w:val="004574F7"/>
    <w:rsid w:val="004575D8"/>
    <w:rsid w:val="0045766F"/>
    <w:rsid w:val="004577F3"/>
    <w:rsid w:val="0046007F"/>
    <w:rsid w:val="004615EF"/>
    <w:rsid w:val="004618CA"/>
    <w:rsid w:val="0046198B"/>
    <w:rsid w:val="00461A7F"/>
    <w:rsid w:val="00461B15"/>
    <w:rsid w:val="00461D2F"/>
    <w:rsid w:val="00462374"/>
    <w:rsid w:val="00462395"/>
    <w:rsid w:val="00462668"/>
    <w:rsid w:val="00462888"/>
    <w:rsid w:val="004632B5"/>
    <w:rsid w:val="00463964"/>
    <w:rsid w:val="00463D1A"/>
    <w:rsid w:val="00463E44"/>
    <w:rsid w:val="00463EA5"/>
    <w:rsid w:val="00463F90"/>
    <w:rsid w:val="00464061"/>
    <w:rsid w:val="0046484C"/>
    <w:rsid w:val="00464AD8"/>
    <w:rsid w:val="00465039"/>
    <w:rsid w:val="00465F20"/>
    <w:rsid w:val="00466A65"/>
    <w:rsid w:val="00466CCE"/>
    <w:rsid w:val="00466ED9"/>
    <w:rsid w:val="004673E7"/>
    <w:rsid w:val="00467928"/>
    <w:rsid w:val="00467993"/>
    <w:rsid w:val="004679AC"/>
    <w:rsid w:val="00467AE9"/>
    <w:rsid w:val="00467CF8"/>
    <w:rsid w:val="00467D64"/>
    <w:rsid w:val="00467FE0"/>
    <w:rsid w:val="004700E1"/>
    <w:rsid w:val="00470529"/>
    <w:rsid w:val="0047085C"/>
    <w:rsid w:val="00470A05"/>
    <w:rsid w:val="004715EF"/>
    <w:rsid w:val="0047202B"/>
    <w:rsid w:val="00472AD4"/>
    <w:rsid w:val="00472CB6"/>
    <w:rsid w:val="004731C7"/>
    <w:rsid w:val="00473B9B"/>
    <w:rsid w:val="0047408C"/>
    <w:rsid w:val="00474E99"/>
    <w:rsid w:val="0047546E"/>
    <w:rsid w:val="00475AE7"/>
    <w:rsid w:val="00475B0E"/>
    <w:rsid w:val="00475BF0"/>
    <w:rsid w:val="00475C2B"/>
    <w:rsid w:val="00476BED"/>
    <w:rsid w:val="00476FB5"/>
    <w:rsid w:val="00477293"/>
    <w:rsid w:val="00477704"/>
    <w:rsid w:val="0047783C"/>
    <w:rsid w:val="0048010D"/>
    <w:rsid w:val="004804D5"/>
    <w:rsid w:val="0048061D"/>
    <w:rsid w:val="00480986"/>
    <w:rsid w:val="00480A71"/>
    <w:rsid w:val="00481A6E"/>
    <w:rsid w:val="00481FB9"/>
    <w:rsid w:val="004820DE"/>
    <w:rsid w:val="00482475"/>
    <w:rsid w:val="004829D2"/>
    <w:rsid w:val="00482B6A"/>
    <w:rsid w:val="004830C8"/>
    <w:rsid w:val="004834BB"/>
    <w:rsid w:val="00483863"/>
    <w:rsid w:val="00484175"/>
    <w:rsid w:val="004844B6"/>
    <w:rsid w:val="00484EEA"/>
    <w:rsid w:val="00485179"/>
    <w:rsid w:val="00485933"/>
    <w:rsid w:val="0048625D"/>
    <w:rsid w:val="00486560"/>
    <w:rsid w:val="00486BA1"/>
    <w:rsid w:val="00486C21"/>
    <w:rsid w:val="00487529"/>
    <w:rsid w:val="0048752A"/>
    <w:rsid w:val="00487598"/>
    <w:rsid w:val="004876BB"/>
    <w:rsid w:val="00487787"/>
    <w:rsid w:val="00487C3C"/>
    <w:rsid w:val="00490135"/>
    <w:rsid w:val="00490640"/>
    <w:rsid w:val="00490B03"/>
    <w:rsid w:val="00491078"/>
    <w:rsid w:val="00491332"/>
    <w:rsid w:val="0049176E"/>
    <w:rsid w:val="0049191F"/>
    <w:rsid w:val="00491DF6"/>
    <w:rsid w:val="00492212"/>
    <w:rsid w:val="00492C81"/>
    <w:rsid w:val="004935C6"/>
    <w:rsid w:val="004936B7"/>
    <w:rsid w:val="00494300"/>
    <w:rsid w:val="004943D6"/>
    <w:rsid w:val="004945CB"/>
    <w:rsid w:val="004947E6"/>
    <w:rsid w:val="00494B36"/>
    <w:rsid w:val="00494C23"/>
    <w:rsid w:val="00494DAD"/>
    <w:rsid w:val="004951CB"/>
    <w:rsid w:val="00495DB2"/>
    <w:rsid w:val="00495E2B"/>
    <w:rsid w:val="00496303"/>
    <w:rsid w:val="00496D0C"/>
    <w:rsid w:val="00496ECD"/>
    <w:rsid w:val="00497B12"/>
    <w:rsid w:val="004A01F0"/>
    <w:rsid w:val="004A0354"/>
    <w:rsid w:val="004A044F"/>
    <w:rsid w:val="004A0519"/>
    <w:rsid w:val="004A0528"/>
    <w:rsid w:val="004A06D7"/>
    <w:rsid w:val="004A0967"/>
    <w:rsid w:val="004A0AFE"/>
    <w:rsid w:val="004A0DBE"/>
    <w:rsid w:val="004A1155"/>
    <w:rsid w:val="004A152C"/>
    <w:rsid w:val="004A2686"/>
    <w:rsid w:val="004A28C8"/>
    <w:rsid w:val="004A2ED0"/>
    <w:rsid w:val="004A312D"/>
    <w:rsid w:val="004A379A"/>
    <w:rsid w:val="004A3AA2"/>
    <w:rsid w:val="004A41EF"/>
    <w:rsid w:val="004A4801"/>
    <w:rsid w:val="004A485D"/>
    <w:rsid w:val="004A489E"/>
    <w:rsid w:val="004A4B4A"/>
    <w:rsid w:val="004A4BD6"/>
    <w:rsid w:val="004A529E"/>
    <w:rsid w:val="004A5B45"/>
    <w:rsid w:val="004A65AE"/>
    <w:rsid w:val="004A6899"/>
    <w:rsid w:val="004A702E"/>
    <w:rsid w:val="004B02B8"/>
    <w:rsid w:val="004B0928"/>
    <w:rsid w:val="004B0A40"/>
    <w:rsid w:val="004B0D36"/>
    <w:rsid w:val="004B0E27"/>
    <w:rsid w:val="004B106B"/>
    <w:rsid w:val="004B10D6"/>
    <w:rsid w:val="004B1108"/>
    <w:rsid w:val="004B16AB"/>
    <w:rsid w:val="004B16EF"/>
    <w:rsid w:val="004B1707"/>
    <w:rsid w:val="004B26F4"/>
    <w:rsid w:val="004B2A1A"/>
    <w:rsid w:val="004B2AB6"/>
    <w:rsid w:val="004B2C35"/>
    <w:rsid w:val="004B2C68"/>
    <w:rsid w:val="004B2F5B"/>
    <w:rsid w:val="004B3124"/>
    <w:rsid w:val="004B31E1"/>
    <w:rsid w:val="004B3434"/>
    <w:rsid w:val="004B3BC8"/>
    <w:rsid w:val="004B3E31"/>
    <w:rsid w:val="004B5353"/>
    <w:rsid w:val="004B57DC"/>
    <w:rsid w:val="004B5C3F"/>
    <w:rsid w:val="004B62A8"/>
    <w:rsid w:val="004B660E"/>
    <w:rsid w:val="004B68F2"/>
    <w:rsid w:val="004B6E6B"/>
    <w:rsid w:val="004B6F58"/>
    <w:rsid w:val="004B74CC"/>
    <w:rsid w:val="004B7CCE"/>
    <w:rsid w:val="004C0FB0"/>
    <w:rsid w:val="004C1CE0"/>
    <w:rsid w:val="004C203B"/>
    <w:rsid w:val="004C208C"/>
    <w:rsid w:val="004C246E"/>
    <w:rsid w:val="004C24C1"/>
    <w:rsid w:val="004C26E1"/>
    <w:rsid w:val="004C2BFA"/>
    <w:rsid w:val="004C3194"/>
    <w:rsid w:val="004C322D"/>
    <w:rsid w:val="004C3CF1"/>
    <w:rsid w:val="004C427A"/>
    <w:rsid w:val="004C433A"/>
    <w:rsid w:val="004C4CA1"/>
    <w:rsid w:val="004C4F3D"/>
    <w:rsid w:val="004C5172"/>
    <w:rsid w:val="004C6381"/>
    <w:rsid w:val="004C67E5"/>
    <w:rsid w:val="004C6A8C"/>
    <w:rsid w:val="004C6FAD"/>
    <w:rsid w:val="004C70F4"/>
    <w:rsid w:val="004C79E1"/>
    <w:rsid w:val="004C7A22"/>
    <w:rsid w:val="004C7E1E"/>
    <w:rsid w:val="004D006B"/>
    <w:rsid w:val="004D01DE"/>
    <w:rsid w:val="004D0394"/>
    <w:rsid w:val="004D0512"/>
    <w:rsid w:val="004D0524"/>
    <w:rsid w:val="004D053B"/>
    <w:rsid w:val="004D0699"/>
    <w:rsid w:val="004D0D1D"/>
    <w:rsid w:val="004D1DF1"/>
    <w:rsid w:val="004D222A"/>
    <w:rsid w:val="004D247C"/>
    <w:rsid w:val="004D24FA"/>
    <w:rsid w:val="004D2533"/>
    <w:rsid w:val="004D389D"/>
    <w:rsid w:val="004D3B6B"/>
    <w:rsid w:val="004D46E2"/>
    <w:rsid w:val="004D4A42"/>
    <w:rsid w:val="004D4D58"/>
    <w:rsid w:val="004D4DFC"/>
    <w:rsid w:val="004D5213"/>
    <w:rsid w:val="004D55DA"/>
    <w:rsid w:val="004D5A8A"/>
    <w:rsid w:val="004D5FFA"/>
    <w:rsid w:val="004D6928"/>
    <w:rsid w:val="004D6F79"/>
    <w:rsid w:val="004D7571"/>
    <w:rsid w:val="004D773D"/>
    <w:rsid w:val="004D7FE6"/>
    <w:rsid w:val="004E02D7"/>
    <w:rsid w:val="004E0E6F"/>
    <w:rsid w:val="004E0EE9"/>
    <w:rsid w:val="004E11EC"/>
    <w:rsid w:val="004E1322"/>
    <w:rsid w:val="004E1AED"/>
    <w:rsid w:val="004E1BCE"/>
    <w:rsid w:val="004E1C83"/>
    <w:rsid w:val="004E1D6E"/>
    <w:rsid w:val="004E2B48"/>
    <w:rsid w:val="004E2B97"/>
    <w:rsid w:val="004E2C21"/>
    <w:rsid w:val="004E2CDE"/>
    <w:rsid w:val="004E2FC9"/>
    <w:rsid w:val="004E31D5"/>
    <w:rsid w:val="004E323C"/>
    <w:rsid w:val="004E3272"/>
    <w:rsid w:val="004E342A"/>
    <w:rsid w:val="004E3EAD"/>
    <w:rsid w:val="004E4342"/>
    <w:rsid w:val="004E4D66"/>
    <w:rsid w:val="004E5290"/>
    <w:rsid w:val="004E5B0C"/>
    <w:rsid w:val="004E6042"/>
    <w:rsid w:val="004E6705"/>
    <w:rsid w:val="004E6D55"/>
    <w:rsid w:val="004E79DB"/>
    <w:rsid w:val="004F004E"/>
    <w:rsid w:val="004F0269"/>
    <w:rsid w:val="004F0DE6"/>
    <w:rsid w:val="004F0E4C"/>
    <w:rsid w:val="004F16C9"/>
    <w:rsid w:val="004F2D9A"/>
    <w:rsid w:val="004F30FE"/>
    <w:rsid w:val="004F35C4"/>
    <w:rsid w:val="004F3701"/>
    <w:rsid w:val="004F3BB4"/>
    <w:rsid w:val="004F3FEE"/>
    <w:rsid w:val="004F4089"/>
    <w:rsid w:val="004F43BC"/>
    <w:rsid w:val="004F46B2"/>
    <w:rsid w:val="004F472D"/>
    <w:rsid w:val="004F4991"/>
    <w:rsid w:val="004F5522"/>
    <w:rsid w:val="004F58D3"/>
    <w:rsid w:val="004F5BEA"/>
    <w:rsid w:val="004F5F77"/>
    <w:rsid w:val="004F64F4"/>
    <w:rsid w:val="004F66D0"/>
    <w:rsid w:val="004F6730"/>
    <w:rsid w:val="004F6ED7"/>
    <w:rsid w:val="004F6F43"/>
    <w:rsid w:val="004F6FDB"/>
    <w:rsid w:val="004F70EC"/>
    <w:rsid w:val="004F7165"/>
    <w:rsid w:val="004F74D5"/>
    <w:rsid w:val="004F74F7"/>
    <w:rsid w:val="004F7AB4"/>
    <w:rsid w:val="004F7F00"/>
    <w:rsid w:val="004F7F34"/>
    <w:rsid w:val="005004CE"/>
    <w:rsid w:val="005005A8"/>
    <w:rsid w:val="00500B61"/>
    <w:rsid w:val="0050108F"/>
    <w:rsid w:val="005010B6"/>
    <w:rsid w:val="00501C4E"/>
    <w:rsid w:val="00501DA1"/>
    <w:rsid w:val="0050219C"/>
    <w:rsid w:val="00502940"/>
    <w:rsid w:val="00502FC8"/>
    <w:rsid w:val="00503069"/>
    <w:rsid w:val="005031EC"/>
    <w:rsid w:val="0050391F"/>
    <w:rsid w:val="00504433"/>
    <w:rsid w:val="00504492"/>
    <w:rsid w:val="005055D2"/>
    <w:rsid w:val="00505F25"/>
    <w:rsid w:val="00505FB8"/>
    <w:rsid w:val="0050704C"/>
    <w:rsid w:val="00507752"/>
    <w:rsid w:val="00507A1E"/>
    <w:rsid w:val="0051011C"/>
    <w:rsid w:val="00510FC2"/>
    <w:rsid w:val="00511161"/>
    <w:rsid w:val="00511758"/>
    <w:rsid w:val="005117A6"/>
    <w:rsid w:val="00511A05"/>
    <w:rsid w:val="00512F54"/>
    <w:rsid w:val="005131E8"/>
    <w:rsid w:val="005135B3"/>
    <w:rsid w:val="00513BC1"/>
    <w:rsid w:val="00513D46"/>
    <w:rsid w:val="00513FB7"/>
    <w:rsid w:val="00514263"/>
    <w:rsid w:val="0051434B"/>
    <w:rsid w:val="00514458"/>
    <w:rsid w:val="005150C5"/>
    <w:rsid w:val="00515E89"/>
    <w:rsid w:val="0051686D"/>
    <w:rsid w:val="00516BFC"/>
    <w:rsid w:val="00517430"/>
    <w:rsid w:val="005174E4"/>
    <w:rsid w:val="005175D7"/>
    <w:rsid w:val="00517A4E"/>
    <w:rsid w:val="00517ADD"/>
    <w:rsid w:val="00517D03"/>
    <w:rsid w:val="005200E0"/>
    <w:rsid w:val="005201CA"/>
    <w:rsid w:val="005205F4"/>
    <w:rsid w:val="00520782"/>
    <w:rsid w:val="00520C91"/>
    <w:rsid w:val="00520D26"/>
    <w:rsid w:val="00520E92"/>
    <w:rsid w:val="0052171E"/>
    <w:rsid w:val="005218E8"/>
    <w:rsid w:val="0052192E"/>
    <w:rsid w:val="00521C39"/>
    <w:rsid w:val="00521D94"/>
    <w:rsid w:val="00521EA5"/>
    <w:rsid w:val="005232CD"/>
    <w:rsid w:val="00523A22"/>
    <w:rsid w:val="00524265"/>
    <w:rsid w:val="005246D8"/>
    <w:rsid w:val="005246ED"/>
    <w:rsid w:val="005248CE"/>
    <w:rsid w:val="00525433"/>
    <w:rsid w:val="00525723"/>
    <w:rsid w:val="0052669A"/>
    <w:rsid w:val="00526EB8"/>
    <w:rsid w:val="00526EF0"/>
    <w:rsid w:val="0052729E"/>
    <w:rsid w:val="00527940"/>
    <w:rsid w:val="00527DD7"/>
    <w:rsid w:val="00530437"/>
    <w:rsid w:val="00530820"/>
    <w:rsid w:val="00530AB8"/>
    <w:rsid w:val="00530FEE"/>
    <w:rsid w:val="00531244"/>
    <w:rsid w:val="0053166B"/>
    <w:rsid w:val="005321D4"/>
    <w:rsid w:val="005322D8"/>
    <w:rsid w:val="0053231A"/>
    <w:rsid w:val="00532348"/>
    <w:rsid w:val="005326FD"/>
    <w:rsid w:val="00532A03"/>
    <w:rsid w:val="00533219"/>
    <w:rsid w:val="0053321F"/>
    <w:rsid w:val="00533AAF"/>
    <w:rsid w:val="00533DD1"/>
    <w:rsid w:val="00533F11"/>
    <w:rsid w:val="005343EA"/>
    <w:rsid w:val="005346A9"/>
    <w:rsid w:val="00534894"/>
    <w:rsid w:val="00534DB0"/>
    <w:rsid w:val="00534DB7"/>
    <w:rsid w:val="00534EB3"/>
    <w:rsid w:val="00535156"/>
    <w:rsid w:val="0053581C"/>
    <w:rsid w:val="00535AAA"/>
    <w:rsid w:val="00535C05"/>
    <w:rsid w:val="00535CFA"/>
    <w:rsid w:val="005361F1"/>
    <w:rsid w:val="005363A1"/>
    <w:rsid w:val="0053648E"/>
    <w:rsid w:val="00536850"/>
    <w:rsid w:val="005368B3"/>
    <w:rsid w:val="00536E81"/>
    <w:rsid w:val="00536FBF"/>
    <w:rsid w:val="00537211"/>
    <w:rsid w:val="0053782C"/>
    <w:rsid w:val="00540046"/>
    <w:rsid w:val="005409E5"/>
    <w:rsid w:val="00541436"/>
    <w:rsid w:val="00542340"/>
    <w:rsid w:val="00542848"/>
    <w:rsid w:val="00542CC3"/>
    <w:rsid w:val="00542D03"/>
    <w:rsid w:val="00542D52"/>
    <w:rsid w:val="00542F58"/>
    <w:rsid w:val="00543102"/>
    <w:rsid w:val="0054336A"/>
    <w:rsid w:val="00543505"/>
    <w:rsid w:val="00543780"/>
    <w:rsid w:val="005438BC"/>
    <w:rsid w:val="005442B7"/>
    <w:rsid w:val="00544620"/>
    <w:rsid w:val="00544C27"/>
    <w:rsid w:val="00544EDB"/>
    <w:rsid w:val="00545085"/>
    <w:rsid w:val="0054541D"/>
    <w:rsid w:val="005455AC"/>
    <w:rsid w:val="00545CBC"/>
    <w:rsid w:val="00546289"/>
    <w:rsid w:val="00546577"/>
    <w:rsid w:val="0054669E"/>
    <w:rsid w:val="0054717E"/>
    <w:rsid w:val="005479A0"/>
    <w:rsid w:val="00547F90"/>
    <w:rsid w:val="00550808"/>
    <w:rsid w:val="00550B73"/>
    <w:rsid w:val="00550F71"/>
    <w:rsid w:val="005516B1"/>
    <w:rsid w:val="00551BB3"/>
    <w:rsid w:val="00551BD7"/>
    <w:rsid w:val="00551DF5"/>
    <w:rsid w:val="00551EFD"/>
    <w:rsid w:val="0055255D"/>
    <w:rsid w:val="005525CD"/>
    <w:rsid w:val="0055264C"/>
    <w:rsid w:val="00552AB1"/>
    <w:rsid w:val="00552D33"/>
    <w:rsid w:val="00554993"/>
    <w:rsid w:val="0055545C"/>
    <w:rsid w:val="005554BA"/>
    <w:rsid w:val="00555DE6"/>
    <w:rsid w:val="00555EB6"/>
    <w:rsid w:val="00555F51"/>
    <w:rsid w:val="005564D7"/>
    <w:rsid w:val="00556600"/>
    <w:rsid w:val="00556671"/>
    <w:rsid w:val="00556C4E"/>
    <w:rsid w:val="00556F35"/>
    <w:rsid w:val="00557368"/>
    <w:rsid w:val="00557659"/>
    <w:rsid w:val="00557D2C"/>
    <w:rsid w:val="00557E5D"/>
    <w:rsid w:val="005600ED"/>
    <w:rsid w:val="00560A21"/>
    <w:rsid w:val="005611CC"/>
    <w:rsid w:val="005613C7"/>
    <w:rsid w:val="005616AA"/>
    <w:rsid w:val="005616C3"/>
    <w:rsid w:val="005625CF"/>
    <w:rsid w:val="00562B8F"/>
    <w:rsid w:val="00562CCE"/>
    <w:rsid w:val="0056333B"/>
    <w:rsid w:val="00563698"/>
    <w:rsid w:val="0056449B"/>
    <w:rsid w:val="005647BD"/>
    <w:rsid w:val="00564C99"/>
    <w:rsid w:val="00565033"/>
    <w:rsid w:val="00565AE4"/>
    <w:rsid w:val="00566EFF"/>
    <w:rsid w:val="00566FCB"/>
    <w:rsid w:val="00567316"/>
    <w:rsid w:val="00570111"/>
    <w:rsid w:val="00570197"/>
    <w:rsid w:val="00570238"/>
    <w:rsid w:val="005707EA"/>
    <w:rsid w:val="005708A4"/>
    <w:rsid w:val="0057177A"/>
    <w:rsid w:val="0057181E"/>
    <w:rsid w:val="00571CE5"/>
    <w:rsid w:val="0057219E"/>
    <w:rsid w:val="00572350"/>
    <w:rsid w:val="0057282B"/>
    <w:rsid w:val="005729D0"/>
    <w:rsid w:val="00572B69"/>
    <w:rsid w:val="00572F9A"/>
    <w:rsid w:val="0057342B"/>
    <w:rsid w:val="005734AB"/>
    <w:rsid w:val="005737B4"/>
    <w:rsid w:val="005737EB"/>
    <w:rsid w:val="00574A96"/>
    <w:rsid w:val="00574FA2"/>
    <w:rsid w:val="00575102"/>
    <w:rsid w:val="0057576B"/>
    <w:rsid w:val="005758E6"/>
    <w:rsid w:val="005761D1"/>
    <w:rsid w:val="005764CE"/>
    <w:rsid w:val="0057677A"/>
    <w:rsid w:val="005767DB"/>
    <w:rsid w:val="00576EDD"/>
    <w:rsid w:val="005774DA"/>
    <w:rsid w:val="00577A00"/>
    <w:rsid w:val="00577D5E"/>
    <w:rsid w:val="00577E9A"/>
    <w:rsid w:val="00580ED4"/>
    <w:rsid w:val="005811A6"/>
    <w:rsid w:val="0058124D"/>
    <w:rsid w:val="005812F4"/>
    <w:rsid w:val="00582604"/>
    <w:rsid w:val="00582965"/>
    <w:rsid w:val="00582B92"/>
    <w:rsid w:val="00582BE7"/>
    <w:rsid w:val="00582EEB"/>
    <w:rsid w:val="0058391C"/>
    <w:rsid w:val="00583F28"/>
    <w:rsid w:val="00583F43"/>
    <w:rsid w:val="00584191"/>
    <w:rsid w:val="00584DCE"/>
    <w:rsid w:val="00585181"/>
    <w:rsid w:val="0058535C"/>
    <w:rsid w:val="005854C8"/>
    <w:rsid w:val="00585BE9"/>
    <w:rsid w:val="00585C51"/>
    <w:rsid w:val="00585CE4"/>
    <w:rsid w:val="005861B8"/>
    <w:rsid w:val="00587A19"/>
    <w:rsid w:val="0059012A"/>
    <w:rsid w:val="005917FB"/>
    <w:rsid w:val="005925EB"/>
    <w:rsid w:val="00592609"/>
    <w:rsid w:val="0059260F"/>
    <w:rsid w:val="00592F73"/>
    <w:rsid w:val="00593125"/>
    <w:rsid w:val="00593482"/>
    <w:rsid w:val="0059353A"/>
    <w:rsid w:val="0059377F"/>
    <w:rsid w:val="00593B38"/>
    <w:rsid w:val="00593F92"/>
    <w:rsid w:val="0059401B"/>
    <w:rsid w:val="005948AA"/>
    <w:rsid w:val="00594DAC"/>
    <w:rsid w:val="005966A8"/>
    <w:rsid w:val="00596CFB"/>
    <w:rsid w:val="00596D5F"/>
    <w:rsid w:val="005970C0"/>
    <w:rsid w:val="00597FEB"/>
    <w:rsid w:val="005A081F"/>
    <w:rsid w:val="005A0CA0"/>
    <w:rsid w:val="005A0DAE"/>
    <w:rsid w:val="005A0EFB"/>
    <w:rsid w:val="005A1231"/>
    <w:rsid w:val="005A15CD"/>
    <w:rsid w:val="005A1AB8"/>
    <w:rsid w:val="005A28B5"/>
    <w:rsid w:val="005A341E"/>
    <w:rsid w:val="005A36F9"/>
    <w:rsid w:val="005A3AAA"/>
    <w:rsid w:val="005A3E59"/>
    <w:rsid w:val="005A3E62"/>
    <w:rsid w:val="005A3FEB"/>
    <w:rsid w:val="005A406A"/>
    <w:rsid w:val="005A40CF"/>
    <w:rsid w:val="005A4396"/>
    <w:rsid w:val="005A4E86"/>
    <w:rsid w:val="005A501C"/>
    <w:rsid w:val="005A562F"/>
    <w:rsid w:val="005A5639"/>
    <w:rsid w:val="005A580C"/>
    <w:rsid w:val="005A5BDE"/>
    <w:rsid w:val="005A5CE5"/>
    <w:rsid w:val="005A67B8"/>
    <w:rsid w:val="005A6AB8"/>
    <w:rsid w:val="005A6B6D"/>
    <w:rsid w:val="005A6BC0"/>
    <w:rsid w:val="005A6F47"/>
    <w:rsid w:val="005A7101"/>
    <w:rsid w:val="005A72A1"/>
    <w:rsid w:val="005A73A6"/>
    <w:rsid w:val="005A7564"/>
    <w:rsid w:val="005A7A3D"/>
    <w:rsid w:val="005A7E49"/>
    <w:rsid w:val="005B029E"/>
    <w:rsid w:val="005B0447"/>
    <w:rsid w:val="005B0988"/>
    <w:rsid w:val="005B0FC6"/>
    <w:rsid w:val="005B13FC"/>
    <w:rsid w:val="005B18B6"/>
    <w:rsid w:val="005B1AD1"/>
    <w:rsid w:val="005B29AB"/>
    <w:rsid w:val="005B2C17"/>
    <w:rsid w:val="005B2EDC"/>
    <w:rsid w:val="005B32C9"/>
    <w:rsid w:val="005B3704"/>
    <w:rsid w:val="005B3A98"/>
    <w:rsid w:val="005B3D64"/>
    <w:rsid w:val="005B4145"/>
    <w:rsid w:val="005B42A0"/>
    <w:rsid w:val="005B4397"/>
    <w:rsid w:val="005B448C"/>
    <w:rsid w:val="005B44AD"/>
    <w:rsid w:val="005B46EB"/>
    <w:rsid w:val="005B4D3C"/>
    <w:rsid w:val="005B4F6E"/>
    <w:rsid w:val="005B5046"/>
    <w:rsid w:val="005B5BE9"/>
    <w:rsid w:val="005B6327"/>
    <w:rsid w:val="005B6440"/>
    <w:rsid w:val="005B64C0"/>
    <w:rsid w:val="005B6878"/>
    <w:rsid w:val="005B6997"/>
    <w:rsid w:val="005B69A4"/>
    <w:rsid w:val="005B6A41"/>
    <w:rsid w:val="005B7072"/>
    <w:rsid w:val="005B7096"/>
    <w:rsid w:val="005B73AE"/>
    <w:rsid w:val="005B76A9"/>
    <w:rsid w:val="005B76C8"/>
    <w:rsid w:val="005B79C2"/>
    <w:rsid w:val="005B7E3B"/>
    <w:rsid w:val="005B7F02"/>
    <w:rsid w:val="005B7FFA"/>
    <w:rsid w:val="005C0300"/>
    <w:rsid w:val="005C0358"/>
    <w:rsid w:val="005C0596"/>
    <w:rsid w:val="005C0885"/>
    <w:rsid w:val="005C08EB"/>
    <w:rsid w:val="005C099D"/>
    <w:rsid w:val="005C0E16"/>
    <w:rsid w:val="005C1150"/>
    <w:rsid w:val="005C139C"/>
    <w:rsid w:val="005C14A3"/>
    <w:rsid w:val="005C1700"/>
    <w:rsid w:val="005C18B4"/>
    <w:rsid w:val="005C18BF"/>
    <w:rsid w:val="005C1983"/>
    <w:rsid w:val="005C1F63"/>
    <w:rsid w:val="005C210F"/>
    <w:rsid w:val="005C23DB"/>
    <w:rsid w:val="005C27D5"/>
    <w:rsid w:val="005C2896"/>
    <w:rsid w:val="005C2AC6"/>
    <w:rsid w:val="005C2B8F"/>
    <w:rsid w:val="005C372F"/>
    <w:rsid w:val="005C3B17"/>
    <w:rsid w:val="005C3DA7"/>
    <w:rsid w:val="005C3F05"/>
    <w:rsid w:val="005C43CD"/>
    <w:rsid w:val="005C460B"/>
    <w:rsid w:val="005C46EB"/>
    <w:rsid w:val="005C4BE8"/>
    <w:rsid w:val="005C5097"/>
    <w:rsid w:val="005C592B"/>
    <w:rsid w:val="005C5E00"/>
    <w:rsid w:val="005C5EE3"/>
    <w:rsid w:val="005C685A"/>
    <w:rsid w:val="005C68B4"/>
    <w:rsid w:val="005C6C00"/>
    <w:rsid w:val="005C6D4F"/>
    <w:rsid w:val="005C7FE3"/>
    <w:rsid w:val="005D032A"/>
    <w:rsid w:val="005D04D4"/>
    <w:rsid w:val="005D0871"/>
    <w:rsid w:val="005D08E7"/>
    <w:rsid w:val="005D15D9"/>
    <w:rsid w:val="005D1770"/>
    <w:rsid w:val="005D1CDA"/>
    <w:rsid w:val="005D204E"/>
    <w:rsid w:val="005D2193"/>
    <w:rsid w:val="005D28D7"/>
    <w:rsid w:val="005D2BF2"/>
    <w:rsid w:val="005D2C1B"/>
    <w:rsid w:val="005D31C7"/>
    <w:rsid w:val="005D39EB"/>
    <w:rsid w:val="005D3D4F"/>
    <w:rsid w:val="005D434F"/>
    <w:rsid w:val="005D45F7"/>
    <w:rsid w:val="005D4D6A"/>
    <w:rsid w:val="005D5073"/>
    <w:rsid w:val="005D53CB"/>
    <w:rsid w:val="005D57A7"/>
    <w:rsid w:val="005D5A29"/>
    <w:rsid w:val="005D5C76"/>
    <w:rsid w:val="005D5F9D"/>
    <w:rsid w:val="005D5FBD"/>
    <w:rsid w:val="005D63D6"/>
    <w:rsid w:val="005D676C"/>
    <w:rsid w:val="005D776A"/>
    <w:rsid w:val="005D7C43"/>
    <w:rsid w:val="005D7DE1"/>
    <w:rsid w:val="005E0264"/>
    <w:rsid w:val="005E095F"/>
    <w:rsid w:val="005E10FE"/>
    <w:rsid w:val="005E1322"/>
    <w:rsid w:val="005E18F1"/>
    <w:rsid w:val="005E1931"/>
    <w:rsid w:val="005E1B12"/>
    <w:rsid w:val="005E1D64"/>
    <w:rsid w:val="005E2526"/>
    <w:rsid w:val="005E28F2"/>
    <w:rsid w:val="005E2B4C"/>
    <w:rsid w:val="005E2D1B"/>
    <w:rsid w:val="005E2E87"/>
    <w:rsid w:val="005E3173"/>
    <w:rsid w:val="005E3612"/>
    <w:rsid w:val="005E371D"/>
    <w:rsid w:val="005E46D1"/>
    <w:rsid w:val="005E4D80"/>
    <w:rsid w:val="005E5556"/>
    <w:rsid w:val="005E55F3"/>
    <w:rsid w:val="005E5C14"/>
    <w:rsid w:val="005E5DD8"/>
    <w:rsid w:val="005E60AD"/>
    <w:rsid w:val="005E6487"/>
    <w:rsid w:val="005E7E82"/>
    <w:rsid w:val="005F083F"/>
    <w:rsid w:val="005F0BB3"/>
    <w:rsid w:val="005F0CC4"/>
    <w:rsid w:val="005F1351"/>
    <w:rsid w:val="005F18BF"/>
    <w:rsid w:val="005F1A14"/>
    <w:rsid w:val="005F2643"/>
    <w:rsid w:val="005F2A40"/>
    <w:rsid w:val="005F2E5A"/>
    <w:rsid w:val="005F2E5D"/>
    <w:rsid w:val="005F2E93"/>
    <w:rsid w:val="005F30E5"/>
    <w:rsid w:val="005F3563"/>
    <w:rsid w:val="005F37BE"/>
    <w:rsid w:val="005F39E7"/>
    <w:rsid w:val="005F4781"/>
    <w:rsid w:val="005F48BF"/>
    <w:rsid w:val="005F5102"/>
    <w:rsid w:val="005F5186"/>
    <w:rsid w:val="005F52F7"/>
    <w:rsid w:val="005F5439"/>
    <w:rsid w:val="005F56A1"/>
    <w:rsid w:val="005F59B6"/>
    <w:rsid w:val="005F5A01"/>
    <w:rsid w:val="005F63E1"/>
    <w:rsid w:val="005F64E9"/>
    <w:rsid w:val="005F6636"/>
    <w:rsid w:val="005F66EA"/>
    <w:rsid w:val="005F69D7"/>
    <w:rsid w:val="005F6A59"/>
    <w:rsid w:val="005F6BBC"/>
    <w:rsid w:val="005F6EB2"/>
    <w:rsid w:val="005F6F21"/>
    <w:rsid w:val="005F7A0E"/>
    <w:rsid w:val="005F7C25"/>
    <w:rsid w:val="005F7F13"/>
    <w:rsid w:val="005F7FC2"/>
    <w:rsid w:val="00600626"/>
    <w:rsid w:val="00600A39"/>
    <w:rsid w:val="00600A62"/>
    <w:rsid w:val="00600D29"/>
    <w:rsid w:val="00600F92"/>
    <w:rsid w:val="00601682"/>
    <w:rsid w:val="006018B3"/>
    <w:rsid w:val="00601D0C"/>
    <w:rsid w:val="00601DD5"/>
    <w:rsid w:val="006021E4"/>
    <w:rsid w:val="00602864"/>
    <w:rsid w:val="00602BE0"/>
    <w:rsid w:val="0060305C"/>
    <w:rsid w:val="006030C7"/>
    <w:rsid w:val="00603228"/>
    <w:rsid w:val="00604008"/>
    <w:rsid w:val="00604966"/>
    <w:rsid w:val="00605959"/>
    <w:rsid w:val="00605B70"/>
    <w:rsid w:val="00605BDB"/>
    <w:rsid w:val="00605F4C"/>
    <w:rsid w:val="00606417"/>
    <w:rsid w:val="0060672E"/>
    <w:rsid w:val="00607000"/>
    <w:rsid w:val="0060770B"/>
    <w:rsid w:val="00610A50"/>
    <w:rsid w:val="00610DD3"/>
    <w:rsid w:val="006114E9"/>
    <w:rsid w:val="006120AC"/>
    <w:rsid w:val="006129B7"/>
    <w:rsid w:val="00612A87"/>
    <w:rsid w:val="0061310F"/>
    <w:rsid w:val="0061336C"/>
    <w:rsid w:val="00613858"/>
    <w:rsid w:val="00614799"/>
    <w:rsid w:val="006160F6"/>
    <w:rsid w:val="00616311"/>
    <w:rsid w:val="00616432"/>
    <w:rsid w:val="00616D21"/>
    <w:rsid w:val="00617042"/>
    <w:rsid w:val="00617088"/>
    <w:rsid w:val="00617234"/>
    <w:rsid w:val="0061755A"/>
    <w:rsid w:val="0061765C"/>
    <w:rsid w:val="006178A8"/>
    <w:rsid w:val="006179EA"/>
    <w:rsid w:val="006207F1"/>
    <w:rsid w:val="00620C41"/>
    <w:rsid w:val="00621283"/>
    <w:rsid w:val="00621473"/>
    <w:rsid w:val="006217AA"/>
    <w:rsid w:val="0062185A"/>
    <w:rsid w:val="00621B99"/>
    <w:rsid w:val="006220F3"/>
    <w:rsid w:val="006221BC"/>
    <w:rsid w:val="006224DE"/>
    <w:rsid w:val="00622CF3"/>
    <w:rsid w:val="006230C6"/>
    <w:rsid w:val="0062327E"/>
    <w:rsid w:val="006233CD"/>
    <w:rsid w:val="00623598"/>
    <w:rsid w:val="00623F0C"/>
    <w:rsid w:val="0062421A"/>
    <w:rsid w:val="006244F3"/>
    <w:rsid w:val="0062453D"/>
    <w:rsid w:val="00624F14"/>
    <w:rsid w:val="006250FE"/>
    <w:rsid w:val="0062528B"/>
    <w:rsid w:val="00625322"/>
    <w:rsid w:val="00625953"/>
    <w:rsid w:val="00625A6B"/>
    <w:rsid w:val="00625D7B"/>
    <w:rsid w:val="006261FF"/>
    <w:rsid w:val="00626534"/>
    <w:rsid w:val="00626ED5"/>
    <w:rsid w:val="006272F5"/>
    <w:rsid w:val="006277FD"/>
    <w:rsid w:val="00627AFD"/>
    <w:rsid w:val="00627F0B"/>
    <w:rsid w:val="006316A3"/>
    <w:rsid w:val="00631730"/>
    <w:rsid w:val="00631A14"/>
    <w:rsid w:val="00631F0A"/>
    <w:rsid w:val="00632703"/>
    <w:rsid w:val="00632C89"/>
    <w:rsid w:val="006333B8"/>
    <w:rsid w:val="006334D3"/>
    <w:rsid w:val="00633DB1"/>
    <w:rsid w:val="00633ECE"/>
    <w:rsid w:val="00634CD6"/>
    <w:rsid w:val="00634E78"/>
    <w:rsid w:val="00634EEE"/>
    <w:rsid w:val="006352BC"/>
    <w:rsid w:val="00635E0F"/>
    <w:rsid w:val="00635F47"/>
    <w:rsid w:val="006361A7"/>
    <w:rsid w:val="006361E6"/>
    <w:rsid w:val="0063630B"/>
    <w:rsid w:val="0063649E"/>
    <w:rsid w:val="00636738"/>
    <w:rsid w:val="00636B83"/>
    <w:rsid w:val="00636C15"/>
    <w:rsid w:val="00636CCE"/>
    <w:rsid w:val="00636D7B"/>
    <w:rsid w:val="00637773"/>
    <w:rsid w:val="00637EE9"/>
    <w:rsid w:val="00637F62"/>
    <w:rsid w:val="006401ED"/>
    <w:rsid w:val="0064023F"/>
    <w:rsid w:val="006407F8"/>
    <w:rsid w:val="00640902"/>
    <w:rsid w:val="00640AA0"/>
    <w:rsid w:val="00640C73"/>
    <w:rsid w:val="00640CB5"/>
    <w:rsid w:val="00640E1F"/>
    <w:rsid w:val="006412DE"/>
    <w:rsid w:val="00641417"/>
    <w:rsid w:val="00641649"/>
    <w:rsid w:val="00641F17"/>
    <w:rsid w:val="0064210F"/>
    <w:rsid w:val="00642A31"/>
    <w:rsid w:val="00644C0E"/>
    <w:rsid w:val="00644FA5"/>
    <w:rsid w:val="00645138"/>
    <w:rsid w:val="00645D06"/>
    <w:rsid w:val="006474BE"/>
    <w:rsid w:val="0064759F"/>
    <w:rsid w:val="00647AE7"/>
    <w:rsid w:val="00647B06"/>
    <w:rsid w:val="00647DBC"/>
    <w:rsid w:val="00650290"/>
    <w:rsid w:val="00650385"/>
    <w:rsid w:val="00650A8D"/>
    <w:rsid w:val="00650AFC"/>
    <w:rsid w:val="00650CE6"/>
    <w:rsid w:val="00650EB5"/>
    <w:rsid w:val="006510B5"/>
    <w:rsid w:val="0065165C"/>
    <w:rsid w:val="00651A78"/>
    <w:rsid w:val="0065233E"/>
    <w:rsid w:val="00652529"/>
    <w:rsid w:val="0065306D"/>
    <w:rsid w:val="006531B1"/>
    <w:rsid w:val="00653241"/>
    <w:rsid w:val="006534BB"/>
    <w:rsid w:val="006534E1"/>
    <w:rsid w:val="00653506"/>
    <w:rsid w:val="0065372A"/>
    <w:rsid w:val="00653D38"/>
    <w:rsid w:val="00653EF6"/>
    <w:rsid w:val="006547B5"/>
    <w:rsid w:val="00654C4B"/>
    <w:rsid w:val="00655521"/>
    <w:rsid w:val="0065552D"/>
    <w:rsid w:val="0065558F"/>
    <w:rsid w:val="006555CC"/>
    <w:rsid w:val="00655721"/>
    <w:rsid w:val="00655B5C"/>
    <w:rsid w:val="006572DD"/>
    <w:rsid w:val="00657347"/>
    <w:rsid w:val="006578E3"/>
    <w:rsid w:val="00657DF6"/>
    <w:rsid w:val="006607E2"/>
    <w:rsid w:val="0066087A"/>
    <w:rsid w:val="00661146"/>
    <w:rsid w:val="00661178"/>
    <w:rsid w:val="0066160C"/>
    <w:rsid w:val="006619BF"/>
    <w:rsid w:val="00661C51"/>
    <w:rsid w:val="00661C90"/>
    <w:rsid w:val="00661F3C"/>
    <w:rsid w:val="00662797"/>
    <w:rsid w:val="00662A10"/>
    <w:rsid w:val="00662DA9"/>
    <w:rsid w:val="00663832"/>
    <w:rsid w:val="006639E4"/>
    <w:rsid w:val="00663F0A"/>
    <w:rsid w:val="00664014"/>
    <w:rsid w:val="00664AC9"/>
    <w:rsid w:val="0066547B"/>
    <w:rsid w:val="0066583C"/>
    <w:rsid w:val="006659B3"/>
    <w:rsid w:val="006668B5"/>
    <w:rsid w:val="00667722"/>
    <w:rsid w:val="00667B49"/>
    <w:rsid w:val="00670165"/>
    <w:rsid w:val="006701D3"/>
    <w:rsid w:val="0067056A"/>
    <w:rsid w:val="0067072C"/>
    <w:rsid w:val="00670A25"/>
    <w:rsid w:val="00671432"/>
    <w:rsid w:val="006716B5"/>
    <w:rsid w:val="00671860"/>
    <w:rsid w:val="00671A39"/>
    <w:rsid w:val="00671D90"/>
    <w:rsid w:val="00672993"/>
    <w:rsid w:val="00672A8E"/>
    <w:rsid w:val="00672B57"/>
    <w:rsid w:val="00672B80"/>
    <w:rsid w:val="00672CE5"/>
    <w:rsid w:val="00672D12"/>
    <w:rsid w:val="00672F43"/>
    <w:rsid w:val="00673220"/>
    <w:rsid w:val="006739C5"/>
    <w:rsid w:val="006739F9"/>
    <w:rsid w:val="00673E01"/>
    <w:rsid w:val="00673EDA"/>
    <w:rsid w:val="00673FC6"/>
    <w:rsid w:val="006740CE"/>
    <w:rsid w:val="006741DA"/>
    <w:rsid w:val="00674503"/>
    <w:rsid w:val="00674630"/>
    <w:rsid w:val="006746E0"/>
    <w:rsid w:val="00674898"/>
    <w:rsid w:val="006748FE"/>
    <w:rsid w:val="00674B8D"/>
    <w:rsid w:val="00674EBC"/>
    <w:rsid w:val="0067506A"/>
    <w:rsid w:val="006755A6"/>
    <w:rsid w:val="0067566E"/>
    <w:rsid w:val="00675AA0"/>
    <w:rsid w:val="00675ACB"/>
    <w:rsid w:val="00675B2D"/>
    <w:rsid w:val="00675B69"/>
    <w:rsid w:val="00676313"/>
    <w:rsid w:val="00676824"/>
    <w:rsid w:val="0067686A"/>
    <w:rsid w:val="00676903"/>
    <w:rsid w:val="00677047"/>
    <w:rsid w:val="00677216"/>
    <w:rsid w:val="0067794B"/>
    <w:rsid w:val="00677EF0"/>
    <w:rsid w:val="006801C7"/>
    <w:rsid w:val="00680522"/>
    <w:rsid w:val="0068058F"/>
    <w:rsid w:val="00680A07"/>
    <w:rsid w:val="0068172E"/>
    <w:rsid w:val="00681781"/>
    <w:rsid w:val="00682831"/>
    <w:rsid w:val="006828DD"/>
    <w:rsid w:val="00682E24"/>
    <w:rsid w:val="006830C1"/>
    <w:rsid w:val="00683306"/>
    <w:rsid w:val="006834FB"/>
    <w:rsid w:val="0068355A"/>
    <w:rsid w:val="0068364F"/>
    <w:rsid w:val="00683668"/>
    <w:rsid w:val="00683BAB"/>
    <w:rsid w:val="00684484"/>
    <w:rsid w:val="006847BE"/>
    <w:rsid w:val="00684B20"/>
    <w:rsid w:val="00685091"/>
    <w:rsid w:val="00685DBE"/>
    <w:rsid w:val="00686672"/>
    <w:rsid w:val="0068675B"/>
    <w:rsid w:val="00687025"/>
    <w:rsid w:val="00687419"/>
    <w:rsid w:val="0068746A"/>
    <w:rsid w:val="006874DD"/>
    <w:rsid w:val="00687FAF"/>
    <w:rsid w:val="006900B2"/>
    <w:rsid w:val="00690CDA"/>
    <w:rsid w:val="00691576"/>
    <w:rsid w:val="00691681"/>
    <w:rsid w:val="0069171A"/>
    <w:rsid w:val="0069179A"/>
    <w:rsid w:val="00691932"/>
    <w:rsid w:val="00691AA8"/>
    <w:rsid w:val="00692463"/>
    <w:rsid w:val="006927B4"/>
    <w:rsid w:val="00692B19"/>
    <w:rsid w:val="00693782"/>
    <w:rsid w:val="00694054"/>
    <w:rsid w:val="006945B7"/>
    <w:rsid w:val="00694791"/>
    <w:rsid w:val="00694B3D"/>
    <w:rsid w:val="00694B48"/>
    <w:rsid w:val="006954EE"/>
    <w:rsid w:val="00695E9F"/>
    <w:rsid w:val="00695FD4"/>
    <w:rsid w:val="00696BD1"/>
    <w:rsid w:val="00696C7C"/>
    <w:rsid w:val="006973CF"/>
    <w:rsid w:val="00697AB1"/>
    <w:rsid w:val="006A0E72"/>
    <w:rsid w:val="006A16A5"/>
    <w:rsid w:val="006A1A33"/>
    <w:rsid w:val="006A1B9D"/>
    <w:rsid w:val="006A2442"/>
    <w:rsid w:val="006A26E7"/>
    <w:rsid w:val="006A28CE"/>
    <w:rsid w:val="006A2BC3"/>
    <w:rsid w:val="006A2DC0"/>
    <w:rsid w:val="006A329F"/>
    <w:rsid w:val="006A337C"/>
    <w:rsid w:val="006A3471"/>
    <w:rsid w:val="006A3F91"/>
    <w:rsid w:val="006A42A1"/>
    <w:rsid w:val="006A4383"/>
    <w:rsid w:val="006A45D6"/>
    <w:rsid w:val="006A46D9"/>
    <w:rsid w:val="006A48F8"/>
    <w:rsid w:val="006A4A40"/>
    <w:rsid w:val="006A4FC4"/>
    <w:rsid w:val="006A55AC"/>
    <w:rsid w:val="006A5627"/>
    <w:rsid w:val="006A599B"/>
    <w:rsid w:val="006A5DDA"/>
    <w:rsid w:val="006A5FAF"/>
    <w:rsid w:val="006A6704"/>
    <w:rsid w:val="006A6840"/>
    <w:rsid w:val="006A6B87"/>
    <w:rsid w:val="006A6D75"/>
    <w:rsid w:val="006A6EAD"/>
    <w:rsid w:val="006A7220"/>
    <w:rsid w:val="006A746B"/>
    <w:rsid w:val="006A75A6"/>
    <w:rsid w:val="006B00FD"/>
    <w:rsid w:val="006B0134"/>
    <w:rsid w:val="006B02E4"/>
    <w:rsid w:val="006B0998"/>
    <w:rsid w:val="006B0D57"/>
    <w:rsid w:val="006B0D5E"/>
    <w:rsid w:val="006B11FA"/>
    <w:rsid w:val="006B180D"/>
    <w:rsid w:val="006B1C1F"/>
    <w:rsid w:val="006B1E56"/>
    <w:rsid w:val="006B1EB3"/>
    <w:rsid w:val="006B29C5"/>
    <w:rsid w:val="006B39B4"/>
    <w:rsid w:val="006B3B00"/>
    <w:rsid w:val="006B3B41"/>
    <w:rsid w:val="006B3C69"/>
    <w:rsid w:val="006B44E0"/>
    <w:rsid w:val="006B47CC"/>
    <w:rsid w:val="006B4DE1"/>
    <w:rsid w:val="006B4F9A"/>
    <w:rsid w:val="006B50BD"/>
    <w:rsid w:val="006B5688"/>
    <w:rsid w:val="006B5A79"/>
    <w:rsid w:val="006B5CD4"/>
    <w:rsid w:val="006B61AC"/>
    <w:rsid w:val="006B62FC"/>
    <w:rsid w:val="006B653F"/>
    <w:rsid w:val="006B66A2"/>
    <w:rsid w:val="006B66E9"/>
    <w:rsid w:val="006B6821"/>
    <w:rsid w:val="006B690C"/>
    <w:rsid w:val="006B7819"/>
    <w:rsid w:val="006B7D0B"/>
    <w:rsid w:val="006C0359"/>
    <w:rsid w:val="006C0896"/>
    <w:rsid w:val="006C0F4A"/>
    <w:rsid w:val="006C0F87"/>
    <w:rsid w:val="006C1291"/>
    <w:rsid w:val="006C2364"/>
    <w:rsid w:val="006C25A2"/>
    <w:rsid w:val="006C2CF0"/>
    <w:rsid w:val="006C32B3"/>
    <w:rsid w:val="006C32CF"/>
    <w:rsid w:val="006C4359"/>
    <w:rsid w:val="006C4406"/>
    <w:rsid w:val="006C4CF5"/>
    <w:rsid w:val="006C4E99"/>
    <w:rsid w:val="006C4EB4"/>
    <w:rsid w:val="006C512B"/>
    <w:rsid w:val="006C55B5"/>
    <w:rsid w:val="006C603B"/>
    <w:rsid w:val="006C6131"/>
    <w:rsid w:val="006C64B2"/>
    <w:rsid w:val="006C6652"/>
    <w:rsid w:val="006C6845"/>
    <w:rsid w:val="006C6964"/>
    <w:rsid w:val="006C6EAB"/>
    <w:rsid w:val="006C751A"/>
    <w:rsid w:val="006C798A"/>
    <w:rsid w:val="006C7DAF"/>
    <w:rsid w:val="006D0576"/>
    <w:rsid w:val="006D086D"/>
    <w:rsid w:val="006D0C58"/>
    <w:rsid w:val="006D0D30"/>
    <w:rsid w:val="006D0F0E"/>
    <w:rsid w:val="006D128D"/>
    <w:rsid w:val="006D18CE"/>
    <w:rsid w:val="006D18E4"/>
    <w:rsid w:val="006D23AD"/>
    <w:rsid w:val="006D246A"/>
    <w:rsid w:val="006D27F7"/>
    <w:rsid w:val="006D2C34"/>
    <w:rsid w:val="006D2D8F"/>
    <w:rsid w:val="006D302C"/>
    <w:rsid w:val="006D3174"/>
    <w:rsid w:val="006D3378"/>
    <w:rsid w:val="006D3C99"/>
    <w:rsid w:val="006D3E05"/>
    <w:rsid w:val="006D40B7"/>
    <w:rsid w:val="006D412B"/>
    <w:rsid w:val="006D466D"/>
    <w:rsid w:val="006D46BB"/>
    <w:rsid w:val="006D4C00"/>
    <w:rsid w:val="006D54CF"/>
    <w:rsid w:val="006D54DA"/>
    <w:rsid w:val="006D58F7"/>
    <w:rsid w:val="006D5A5B"/>
    <w:rsid w:val="006D61BB"/>
    <w:rsid w:val="006D6443"/>
    <w:rsid w:val="006D6D26"/>
    <w:rsid w:val="006D6D84"/>
    <w:rsid w:val="006D7056"/>
    <w:rsid w:val="006D7276"/>
    <w:rsid w:val="006D7371"/>
    <w:rsid w:val="006D786F"/>
    <w:rsid w:val="006E02CA"/>
    <w:rsid w:val="006E0517"/>
    <w:rsid w:val="006E05AF"/>
    <w:rsid w:val="006E067F"/>
    <w:rsid w:val="006E10D2"/>
    <w:rsid w:val="006E1A1C"/>
    <w:rsid w:val="006E1D26"/>
    <w:rsid w:val="006E22EF"/>
    <w:rsid w:val="006E230D"/>
    <w:rsid w:val="006E232A"/>
    <w:rsid w:val="006E3023"/>
    <w:rsid w:val="006E31DD"/>
    <w:rsid w:val="006E34B2"/>
    <w:rsid w:val="006E377B"/>
    <w:rsid w:val="006E383E"/>
    <w:rsid w:val="006E3A08"/>
    <w:rsid w:val="006E45FB"/>
    <w:rsid w:val="006E4A24"/>
    <w:rsid w:val="006E50FD"/>
    <w:rsid w:val="006E5301"/>
    <w:rsid w:val="006E53E5"/>
    <w:rsid w:val="006E55A5"/>
    <w:rsid w:val="006E6660"/>
    <w:rsid w:val="006E6B4E"/>
    <w:rsid w:val="006E72E8"/>
    <w:rsid w:val="006E7F7B"/>
    <w:rsid w:val="006F00B1"/>
    <w:rsid w:val="006F0421"/>
    <w:rsid w:val="006F0EC9"/>
    <w:rsid w:val="006F14DA"/>
    <w:rsid w:val="006F1A64"/>
    <w:rsid w:val="006F20B6"/>
    <w:rsid w:val="006F28CE"/>
    <w:rsid w:val="006F33AF"/>
    <w:rsid w:val="006F38AB"/>
    <w:rsid w:val="006F39D9"/>
    <w:rsid w:val="006F3C57"/>
    <w:rsid w:val="006F40E0"/>
    <w:rsid w:val="006F448A"/>
    <w:rsid w:val="006F44AE"/>
    <w:rsid w:val="006F5530"/>
    <w:rsid w:val="006F5BB7"/>
    <w:rsid w:val="006F6392"/>
    <w:rsid w:val="006F6801"/>
    <w:rsid w:val="006F6A6C"/>
    <w:rsid w:val="006F6E22"/>
    <w:rsid w:val="006F6E3D"/>
    <w:rsid w:val="006F73C1"/>
    <w:rsid w:val="006F7602"/>
    <w:rsid w:val="006F7B6D"/>
    <w:rsid w:val="006F7C00"/>
    <w:rsid w:val="006F7C84"/>
    <w:rsid w:val="00700853"/>
    <w:rsid w:val="007009F7"/>
    <w:rsid w:val="00700AAC"/>
    <w:rsid w:val="00700C02"/>
    <w:rsid w:val="00700C67"/>
    <w:rsid w:val="00701332"/>
    <w:rsid w:val="00701511"/>
    <w:rsid w:val="0070151E"/>
    <w:rsid w:val="007017D8"/>
    <w:rsid w:val="00701B69"/>
    <w:rsid w:val="00701F32"/>
    <w:rsid w:val="007032D8"/>
    <w:rsid w:val="00703330"/>
    <w:rsid w:val="007037CB"/>
    <w:rsid w:val="00703A43"/>
    <w:rsid w:val="00703AD7"/>
    <w:rsid w:val="00704209"/>
    <w:rsid w:val="0070440F"/>
    <w:rsid w:val="00704C59"/>
    <w:rsid w:val="0070545D"/>
    <w:rsid w:val="00705626"/>
    <w:rsid w:val="0070574C"/>
    <w:rsid w:val="00705EA6"/>
    <w:rsid w:val="00706BCA"/>
    <w:rsid w:val="00707FE2"/>
    <w:rsid w:val="00710304"/>
    <w:rsid w:val="007109A0"/>
    <w:rsid w:val="00710E27"/>
    <w:rsid w:val="007118E9"/>
    <w:rsid w:val="00711F7B"/>
    <w:rsid w:val="007120A9"/>
    <w:rsid w:val="00712282"/>
    <w:rsid w:val="007122DB"/>
    <w:rsid w:val="007124FC"/>
    <w:rsid w:val="0071268A"/>
    <w:rsid w:val="007128B3"/>
    <w:rsid w:val="00712A8E"/>
    <w:rsid w:val="00712DAB"/>
    <w:rsid w:val="00712DAE"/>
    <w:rsid w:val="00713500"/>
    <w:rsid w:val="00713668"/>
    <w:rsid w:val="00713934"/>
    <w:rsid w:val="00713984"/>
    <w:rsid w:val="00713AE6"/>
    <w:rsid w:val="00713B85"/>
    <w:rsid w:val="00713BC5"/>
    <w:rsid w:val="00714049"/>
    <w:rsid w:val="007140BB"/>
    <w:rsid w:val="00714643"/>
    <w:rsid w:val="00714764"/>
    <w:rsid w:val="0071481F"/>
    <w:rsid w:val="00714A74"/>
    <w:rsid w:val="0071623F"/>
    <w:rsid w:val="007163FC"/>
    <w:rsid w:val="007168E8"/>
    <w:rsid w:val="00716A05"/>
    <w:rsid w:val="00716AE1"/>
    <w:rsid w:val="00716C8D"/>
    <w:rsid w:val="00716FF1"/>
    <w:rsid w:val="00717384"/>
    <w:rsid w:val="00717999"/>
    <w:rsid w:val="00717C03"/>
    <w:rsid w:val="00717DB2"/>
    <w:rsid w:val="0072085D"/>
    <w:rsid w:val="007214BA"/>
    <w:rsid w:val="0072157D"/>
    <w:rsid w:val="007218B9"/>
    <w:rsid w:val="00721B17"/>
    <w:rsid w:val="00722285"/>
    <w:rsid w:val="00722459"/>
    <w:rsid w:val="00722546"/>
    <w:rsid w:val="0072355D"/>
    <w:rsid w:val="00723644"/>
    <w:rsid w:val="007249A6"/>
    <w:rsid w:val="00724C0E"/>
    <w:rsid w:val="007251F3"/>
    <w:rsid w:val="0072528F"/>
    <w:rsid w:val="00725333"/>
    <w:rsid w:val="007253F4"/>
    <w:rsid w:val="00725A8A"/>
    <w:rsid w:val="00726267"/>
    <w:rsid w:val="00726398"/>
    <w:rsid w:val="00726842"/>
    <w:rsid w:val="0072692D"/>
    <w:rsid w:val="00726CDE"/>
    <w:rsid w:val="00726D8E"/>
    <w:rsid w:val="0072717A"/>
    <w:rsid w:val="00727873"/>
    <w:rsid w:val="007311F2"/>
    <w:rsid w:val="00731FF5"/>
    <w:rsid w:val="00732242"/>
    <w:rsid w:val="00732388"/>
    <w:rsid w:val="00732BB3"/>
    <w:rsid w:val="00732D0F"/>
    <w:rsid w:val="007335B5"/>
    <w:rsid w:val="00733924"/>
    <w:rsid w:val="00733A13"/>
    <w:rsid w:val="00733DF6"/>
    <w:rsid w:val="007340F7"/>
    <w:rsid w:val="0073412D"/>
    <w:rsid w:val="00734AF6"/>
    <w:rsid w:val="00734F6F"/>
    <w:rsid w:val="007350DA"/>
    <w:rsid w:val="00735169"/>
    <w:rsid w:val="00735A96"/>
    <w:rsid w:val="00735DD3"/>
    <w:rsid w:val="00736592"/>
    <w:rsid w:val="00736819"/>
    <w:rsid w:val="007371E2"/>
    <w:rsid w:val="00737427"/>
    <w:rsid w:val="007374B9"/>
    <w:rsid w:val="007375FA"/>
    <w:rsid w:val="007379D3"/>
    <w:rsid w:val="00737DE3"/>
    <w:rsid w:val="00740AC5"/>
    <w:rsid w:val="00741EBB"/>
    <w:rsid w:val="00742313"/>
    <w:rsid w:val="0074241B"/>
    <w:rsid w:val="00742AD5"/>
    <w:rsid w:val="00743A71"/>
    <w:rsid w:val="00744101"/>
    <w:rsid w:val="0074457E"/>
    <w:rsid w:val="00744B52"/>
    <w:rsid w:val="00744DE5"/>
    <w:rsid w:val="00745457"/>
    <w:rsid w:val="0074558D"/>
    <w:rsid w:val="00745905"/>
    <w:rsid w:val="00745E12"/>
    <w:rsid w:val="00746175"/>
    <w:rsid w:val="007461B2"/>
    <w:rsid w:val="007466C9"/>
    <w:rsid w:val="00746742"/>
    <w:rsid w:val="00746744"/>
    <w:rsid w:val="0074706E"/>
    <w:rsid w:val="00747249"/>
    <w:rsid w:val="007474BA"/>
    <w:rsid w:val="0074769E"/>
    <w:rsid w:val="0074776D"/>
    <w:rsid w:val="007477E6"/>
    <w:rsid w:val="00747CCA"/>
    <w:rsid w:val="007504A6"/>
    <w:rsid w:val="007509B0"/>
    <w:rsid w:val="00750A0B"/>
    <w:rsid w:val="00750EC6"/>
    <w:rsid w:val="00750FD5"/>
    <w:rsid w:val="0075177B"/>
    <w:rsid w:val="0075197F"/>
    <w:rsid w:val="00751DCF"/>
    <w:rsid w:val="00752731"/>
    <w:rsid w:val="00752B09"/>
    <w:rsid w:val="00752F17"/>
    <w:rsid w:val="00752F6F"/>
    <w:rsid w:val="00752F91"/>
    <w:rsid w:val="00753B93"/>
    <w:rsid w:val="00753BD7"/>
    <w:rsid w:val="00753C8A"/>
    <w:rsid w:val="00753FC0"/>
    <w:rsid w:val="007542AC"/>
    <w:rsid w:val="007544F6"/>
    <w:rsid w:val="007546B3"/>
    <w:rsid w:val="007556A4"/>
    <w:rsid w:val="00755891"/>
    <w:rsid w:val="007564DC"/>
    <w:rsid w:val="00756742"/>
    <w:rsid w:val="00756C24"/>
    <w:rsid w:val="007570AB"/>
    <w:rsid w:val="007570B1"/>
    <w:rsid w:val="007572E3"/>
    <w:rsid w:val="00760488"/>
    <w:rsid w:val="00760DEA"/>
    <w:rsid w:val="007617D5"/>
    <w:rsid w:val="00761FCD"/>
    <w:rsid w:val="00762013"/>
    <w:rsid w:val="007622B3"/>
    <w:rsid w:val="00762643"/>
    <w:rsid w:val="007626E7"/>
    <w:rsid w:val="00762990"/>
    <w:rsid w:val="00762A24"/>
    <w:rsid w:val="00762AFB"/>
    <w:rsid w:val="00762B32"/>
    <w:rsid w:val="007633CE"/>
    <w:rsid w:val="0076381B"/>
    <w:rsid w:val="00763CF6"/>
    <w:rsid w:val="0076425B"/>
    <w:rsid w:val="0076463A"/>
    <w:rsid w:val="007647AD"/>
    <w:rsid w:val="00764A82"/>
    <w:rsid w:val="0076513F"/>
    <w:rsid w:val="0076558A"/>
    <w:rsid w:val="007659FC"/>
    <w:rsid w:val="00765B37"/>
    <w:rsid w:val="00765D49"/>
    <w:rsid w:val="00765FA0"/>
    <w:rsid w:val="007663B2"/>
    <w:rsid w:val="0076653F"/>
    <w:rsid w:val="007665CC"/>
    <w:rsid w:val="00766884"/>
    <w:rsid w:val="00766F27"/>
    <w:rsid w:val="00767323"/>
    <w:rsid w:val="0076781F"/>
    <w:rsid w:val="00767976"/>
    <w:rsid w:val="007679B5"/>
    <w:rsid w:val="007700DE"/>
    <w:rsid w:val="0077075D"/>
    <w:rsid w:val="007708FF"/>
    <w:rsid w:val="00770A73"/>
    <w:rsid w:val="00770B49"/>
    <w:rsid w:val="00771033"/>
    <w:rsid w:val="00771126"/>
    <w:rsid w:val="00771856"/>
    <w:rsid w:val="00772006"/>
    <w:rsid w:val="00772873"/>
    <w:rsid w:val="007728F1"/>
    <w:rsid w:val="0077365A"/>
    <w:rsid w:val="00773DAF"/>
    <w:rsid w:val="00773F93"/>
    <w:rsid w:val="0077400F"/>
    <w:rsid w:val="00774915"/>
    <w:rsid w:val="00774E31"/>
    <w:rsid w:val="0077524A"/>
    <w:rsid w:val="007753A9"/>
    <w:rsid w:val="00775CA8"/>
    <w:rsid w:val="007774C7"/>
    <w:rsid w:val="00777704"/>
    <w:rsid w:val="00777915"/>
    <w:rsid w:val="00777C71"/>
    <w:rsid w:val="007803F5"/>
    <w:rsid w:val="00780AA6"/>
    <w:rsid w:val="00781003"/>
    <w:rsid w:val="00781075"/>
    <w:rsid w:val="0078114E"/>
    <w:rsid w:val="00782050"/>
    <w:rsid w:val="00782335"/>
    <w:rsid w:val="00782A06"/>
    <w:rsid w:val="00782C86"/>
    <w:rsid w:val="00782F06"/>
    <w:rsid w:val="007833CB"/>
    <w:rsid w:val="00783BDC"/>
    <w:rsid w:val="00783DF6"/>
    <w:rsid w:val="0078402D"/>
    <w:rsid w:val="0078555E"/>
    <w:rsid w:val="00786565"/>
    <w:rsid w:val="00786762"/>
    <w:rsid w:val="007867F1"/>
    <w:rsid w:val="00786962"/>
    <w:rsid w:val="00786E8E"/>
    <w:rsid w:val="00787163"/>
    <w:rsid w:val="0078788F"/>
    <w:rsid w:val="007879E8"/>
    <w:rsid w:val="00787AC9"/>
    <w:rsid w:val="007901BE"/>
    <w:rsid w:val="007902CB"/>
    <w:rsid w:val="007905D1"/>
    <w:rsid w:val="00790847"/>
    <w:rsid w:val="00791183"/>
    <w:rsid w:val="007915C1"/>
    <w:rsid w:val="00792343"/>
    <w:rsid w:val="00793182"/>
    <w:rsid w:val="0079386F"/>
    <w:rsid w:val="00793AE2"/>
    <w:rsid w:val="00793C96"/>
    <w:rsid w:val="00793EE9"/>
    <w:rsid w:val="00793F8C"/>
    <w:rsid w:val="00793FB4"/>
    <w:rsid w:val="007946FF"/>
    <w:rsid w:val="00794B46"/>
    <w:rsid w:val="00794DCA"/>
    <w:rsid w:val="00795566"/>
    <w:rsid w:val="00796A96"/>
    <w:rsid w:val="00796FF7"/>
    <w:rsid w:val="007972DC"/>
    <w:rsid w:val="0079742C"/>
    <w:rsid w:val="0079783F"/>
    <w:rsid w:val="00797A21"/>
    <w:rsid w:val="00797A66"/>
    <w:rsid w:val="00797FD9"/>
    <w:rsid w:val="007A022B"/>
    <w:rsid w:val="007A0693"/>
    <w:rsid w:val="007A0701"/>
    <w:rsid w:val="007A0AEB"/>
    <w:rsid w:val="007A0CB3"/>
    <w:rsid w:val="007A1B25"/>
    <w:rsid w:val="007A1F9E"/>
    <w:rsid w:val="007A2121"/>
    <w:rsid w:val="007A24F0"/>
    <w:rsid w:val="007A3609"/>
    <w:rsid w:val="007A407D"/>
    <w:rsid w:val="007A4290"/>
    <w:rsid w:val="007A4F36"/>
    <w:rsid w:val="007A5691"/>
    <w:rsid w:val="007A5769"/>
    <w:rsid w:val="007A65BA"/>
    <w:rsid w:val="007A6884"/>
    <w:rsid w:val="007A741E"/>
    <w:rsid w:val="007A76D5"/>
    <w:rsid w:val="007A78DB"/>
    <w:rsid w:val="007B0A02"/>
    <w:rsid w:val="007B0C98"/>
    <w:rsid w:val="007B1A41"/>
    <w:rsid w:val="007B1B42"/>
    <w:rsid w:val="007B1BE5"/>
    <w:rsid w:val="007B228B"/>
    <w:rsid w:val="007B2D03"/>
    <w:rsid w:val="007B3230"/>
    <w:rsid w:val="007B37FD"/>
    <w:rsid w:val="007B3EF9"/>
    <w:rsid w:val="007B4126"/>
    <w:rsid w:val="007B453B"/>
    <w:rsid w:val="007B47C6"/>
    <w:rsid w:val="007B482D"/>
    <w:rsid w:val="007B49EE"/>
    <w:rsid w:val="007B4A9D"/>
    <w:rsid w:val="007B4E2B"/>
    <w:rsid w:val="007B53E0"/>
    <w:rsid w:val="007B5818"/>
    <w:rsid w:val="007B5EFB"/>
    <w:rsid w:val="007B6500"/>
    <w:rsid w:val="007B6697"/>
    <w:rsid w:val="007B6962"/>
    <w:rsid w:val="007B6A8A"/>
    <w:rsid w:val="007B7111"/>
    <w:rsid w:val="007B7376"/>
    <w:rsid w:val="007B7E84"/>
    <w:rsid w:val="007C0510"/>
    <w:rsid w:val="007C0846"/>
    <w:rsid w:val="007C0863"/>
    <w:rsid w:val="007C0AAE"/>
    <w:rsid w:val="007C0CDC"/>
    <w:rsid w:val="007C126A"/>
    <w:rsid w:val="007C14F0"/>
    <w:rsid w:val="007C17EC"/>
    <w:rsid w:val="007C1A91"/>
    <w:rsid w:val="007C1D4C"/>
    <w:rsid w:val="007C1EAE"/>
    <w:rsid w:val="007C257A"/>
    <w:rsid w:val="007C2BA7"/>
    <w:rsid w:val="007C2C11"/>
    <w:rsid w:val="007C30A0"/>
    <w:rsid w:val="007C3951"/>
    <w:rsid w:val="007C3D96"/>
    <w:rsid w:val="007C3DBD"/>
    <w:rsid w:val="007C3E0D"/>
    <w:rsid w:val="007C3E98"/>
    <w:rsid w:val="007C44AE"/>
    <w:rsid w:val="007C4662"/>
    <w:rsid w:val="007C4AF6"/>
    <w:rsid w:val="007C5205"/>
    <w:rsid w:val="007C5380"/>
    <w:rsid w:val="007C598A"/>
    <w:rsid w:val="007C6054"/>
    <w:rsid w:val="007C6085"/>
    <w:rsid w:val="007C63FE"/>
    <w:rsid w:val="007C6542"/>
    <w:rsid w:val="007C69AC"/>
    <w:rsid w:val="007C7127"/>
    <w:rsid w:val="007C71E6"/>
    <w:rsid w:val="007C7666"/>
    <w:rsid w:val="007C7C58"/>
    <w:rsid w:val="007D0210"/>
    <w:rsid w:val="007D0215"/>
    <w:rsid w:val="007D0923"/>
    <w:rsid w:val="007D115A"/>
    <w:rsid w:val="007D11C0"/>
    <w:rsid w:val="007D1D22"/>
    <w:rsid w:val="007D229F"/>
    <w:rsid w:val="007D25F9"/>
    <w:rsid w:val="007D27D8"/>
    <w:rsid w:val="007D2FA4"/>
    <w:rsid w:val="007D3031"/>
    <w:rsid w:val="007D47EB"/>
    <w:rsid w:val="007D4D6D"/>
    <w:rsid w:val="007D527E"/>
    <w:rsid w:val="007D52C7"/>
    <w:rsid w:val="007D55FD"/>
    <w:rsid w:val="007D5624"/>
    <w:rsid w:val="007D5963"/>
    <w:rsid w:val="007D6150"/>
    <w:rsid w:val="007D61E0"/>
    <w:rsid w:val="007D6310"/>
    <w:rsid w:val="007D660E"/>
    <w:rsid w:val="007D676F"/>
    <w:rsid w:val="007D69CD"/>
    <w:rsid w:val="007D6B29"/>
    <w:rsid w:val="007D6F7E"/>
    <w:rsid w:val="007D71C1"/>
    <w:rsid w:val="007D7BF5"/>
    <w:rsid w:val="007E01C8"/>
    <w:rsid w:val="007E0770"/>
    <w:rsid w:val="007E0867"/>
    <w:rsid w:val="007E0FC5"/>
    <w:rsid w:val="007E1403"/>
    <w:rsid w:val="007E1924"/>
    <w:rsid w:val="007E212D"/>
    <w:rsid w:val="007E235D"/>
    <w:rsid w:val="007E296A"/>
    <w:rsid w:val="007E3264"/>
    <w:rsid w:val="007E41F0"/>
    <w:rsid w:val="007E4256"/>
    <w:rsid w:val="007E4417"/>
    <w:rsid w:val="007E4EE1"/>
    <w:rsid w:val="007E554B"/>
    <w:rsid w:val="007E5EAD"/>
    <w:rsid w:val="007E5EDB"/>
    <w:rsid w:val="007E681B"/>
    <w:rsid w:val="007E6FF6"/>
    <w:rsid w:val="007E718F"/>
    <w:rsid w:val="007E7929"/>
    <w:rsid w:val="007E79F6"/>
    <w:rsid w:val="007E7D36"/>
    <w:rsid w:val="007F0023"/>
    <w:rsid w:val="007F021E"/>
    <w:rsid w:val="007F1264"/>
    <w:rsid w:val="007F128C"/>
    <w:rsid w:val="007F1298"/>
    <w:rsid w:val="007F1318"/>
    <w:rsid w:val="007F143B"/>
    <w:rsid w:val="007F14B0"/>
    <w:rsid w:val="007F1818"/>
    <w:rsid w:val="007F1B7B"/>
    <w:rsid w:val="007F2A7E"/>
    <w:rsid w:val="007F2CE9"/>
    <w:rsid w:val="007F2E88"/>
    <w:rsid w:val="007F38D7"/>
    <w:rsid w:val="007F3CE1"/>
    <w:rsid w:val="007F3E0D"/>
    <w:rsid w:val="007F4813"/>
    <w:rsid w:val="007F4D2C"/>
    <w:rsid w:val="007F5AFB"/>
    <w:rsid w:val="007F5EE3"/>
    <w:rsid w:val="007F5F59"/>
    <w:rsid w:val="007F5FF2"/>
    <w:rsid w:val="007F67E4"/>
    <w:rsid w:val="007F689A"/>
    <w:rsid w:val="007F6A57"/>
    <w:rsid w:val="007F6C7C"/>
    <w:rsid w:val="007F6F95"/>
    <w:rsid w:val="007F7176"/>
    <w:rsid w:val="007F76D1"/>
    <w:rsid w:val="007F77A7"/>
    <w:rsid w:val="00800513"/>
    <w:rsid w:val="00800563"/>
    <w:rsid w:val="00800B19"/>
    <w:rsid w:val="00800C01"/>
    <w:rsid w:val="00800E0C"/>
    <w:rsid w:val="008013DA"/>
    <w:rsid w:val="00801CBA"/>
    <w:rsid w:val="00802243"/>
    <w:rsid w:val="00803BBD"/>
    <w:rsid w:val="00803CDF"/>
    <w:rsid w:val="00803DF4"/>
    <w:rsid w:val="00803E89"/>
    <w:rsid w:val="008040BB"/>
    <w:rsid w:val="008041D6"/>
    <w:rsid w:val="0080439A"/>
    <w:rsid w:val="00804C1C"/>
    <w:rsid w:val="00804CAF"/>
    <w:rsid w:val="0080517A"/>
    <w:rsid w:val="00805E25"/>
    <w:rsid w:val="00805EC0"/>
    <w:rsid w:val="0080606D"/>
    <w:rsid w:val="008066C8"/>
    <w:rsid w:val="008069C9"/>
    <w:rsid w:val="00806F07"/>
    <w:rsid w:val="0080707F"/>
    <w:rsid w:val="00807435"/>
    <w:rsid w:val="0081047F"/>
    <w:rsid w:val="0081056D"/>
    <w:rsid w:val="00810872"/>
    <w:rsid w:val="00810D94"/>
    <w:rsid w:val="00811F85"/>
    <w:rsid w:val="0081320D"/>
    <w:rsid w:val="0081337F"/>
    <w:rsid w:val="00813FE7"/>
    <w:rsid w:val="008144EA"/>
    <w:rsid w:val="00814744"/>
    <w:rsid w:val="008147B5"/>
    <w:rsid w:val="0081494B"/>
    <w:rsid w:val="00814B92"/>
    <w:rsid w:val="008151E1"/>
    <w:rsid w:val="00815895"/>
    <w:rsid w:val="00815B92"/>
    <w:rsid w:val="00816B7C"/>
    <w:rsid w:val="00816C07"/>
    <w:rsid w:val="00816C84"/>
    <w:rsid w:val="00816DE9"/>
    <w:rsid w:val="00817127"/>
    <w:rsid w:val="008171A0"/>
    <w:rsid w:val="008179E4"/>
    <w:rsid w:val="00817E5C"/>
    <w:rsid w:val="00820105"/>
    <w:rsid w:val="008202DD"/>
    <w:rsid w:val="00820892"/>
    <w:rsid w:val="00820ABB"/>
    <w:rsid w:val="008212A1"/>
    <w:rsid w:val="00821471"/>
    <w:rsid w:val="00822005"/>
    <w:rsid w:val="0082210D"/>
    <w:rsid w:val="00822121"/>
    <w:rsid w:val="0082253F"/>
    <w:rsid w:val="0082263E"/>
    <w:rsid w:val="00822706"/>
    <w:rsid w:val="0082304D"/>
    <w:rsid w:val="0082316A"/>
    <w:rsid w:val="008235F8"/>
    <w:rsid w:val="008236D7"/>
    <w:rsid w:val="0082393E"/>
    <w:rsid w:val="00823F8E"/>
    <w:rsid w:val="0082464D"/>
    <w:rsid w:val="00824694"/>
    <w:rsid w:val="008251A0"/>
    <w:rsid w:val="0082548B"/>
    <w:rsid w:val="0082580E"/>
    <w:rsid w:val="0082619C"/>
    <w:rsid w:val="008262EF"/>
    <w:rsid w:val="008265D0"/>
    <w:rsid w:val="008273C9"/>
    <w:rsid w:val="00827696"/>
    <w:rsid w:val="00827A84"/>
    <w:rsid w:val="00827DFA"/>
    <w:rsid w:val="00827DFB"/>
    <w:rsid w:val="00827E3B"/>
    <w:rsid w:val="00830054"/>
    <w:rsid w:val="00830771"/>
    <w:rsid w:val="008309C9"/>
    <w:rsid w:val="00830CB2"/>
    <w:rsid w:val="00830D5E"/>
    <w:rsid w:val="0083129F"/>
    <w:rsid w:val="0083177B"/>
    <w:rsid w:val="008318F3"/>
    <w:rsid w:val="008325D7"/>
    <w:rsid w:val="0083275E"/>
    <w:rsid w:val="008330D4"/>
    <w:rsid w:val="008331E8"/>
    <w:rsid w:val="0083389B"/>
    <w:rsid w:val="008339AC"/>
    <w:rsid w:val="00833A7C"/>
    <w:rsid w:val="00833BD6"/>
    <w:rsid w:val="008346C2"/>
    <w:rsid w:val="00834B01"/>
    <w:rsid w:val="008350CB"/>
    <w:rsid w:val="0083530B"/>
    <w:rsid w:val="008355FB"/>
    <w:rsid w:val="008356CC"/>
    <w:rsid w:val="008356E8"/>
    <w:rsid w:val="00835820"/>
    <w:rsid w:val="00835CE8"/>
    <w:rsid w:val="00836760"/>
    <w:rsid w:val="00836DA7"/>
    <w:rsid w:val="0083704C"/>
    <w:rsid w:val="0083709C"/>
    <w:rsid w:val="008375A4"/>
    <w:rsid w:val="00837AAC"/>
    <w:rsid w:val="00837F80"/>
    <w:rsid w:val="00837F9C"/>
    <w:rsid w:val="0084026E"/>
    <w:rsid w:val="00840412"/>
    <w:rsid w:val="00840722"/>
    <w:rsid w:val="0084088A"/>
    <w:rsid w:val="00840BE0"/>
    <w:rsid w:val="00841560"/>
    <w:rsid w:val="00841D67"/>
    <w:rsid w:val="00841DD6"/>
    <w:rsid w:val="0084244E"/>
    <w:rsid w:val="00842611"/>
    <w:rsid w:val="008427BD"/>
    <w:rsid w:val="00843079"/>
    <w:rsid w:val="008430CD"/>
    <w:rsid w:val="008430DD"/>
    <w:rsid w:val="00843699"/>
    <w:rsid w:val="00843CDA"/>
    <w:rsid w:val="00844145"/>
    <w:rsid w:val="008443C0"/>
    <w:rsid w:val="00844DA2"/>
    <w:rsid w:val="00844FE4"/>
    <w:rsid w:val="008450F8"/>
    <w:rsid w:val="00845206"/>
    <w:rsid w:val="0084564A"/>
    <w:rsid w:val="00845847"/>
    <w:rsid w:val="00846224"/>
    <w:rsid w:val="00846469"/>
    <w:rsid w:val="00846783"/>
    <w:rsid w:val="00846980"/>
    <w:rsid w:val="00846A0A"/>
    <w:rsid w:val="00846D3E"/>
    <w:rsid w:val="00846DF0"/>
    <w:rsid w:val="008473E0"/>
    <w:rsid w:val="00847568"/>
    <w:rsid w:val="00847650"/>
    <w:rsid w:val="0085029B"/>
    <w:rsid w:val="00850485"/>
    <w:rsid w:val="008505DE"/>
    <w:rsid w:val="008508B9"/>
    <w:rsid w:val="00850C69"/>
    <w:rsid w:val="0085130D"/>
    <w:rsid w:val="0085187D"/>
    <w:rsid w:val="00851A72"/>
    <w:rsid w:val="0085229A"/>
    <w:rsid w:val="00852364"/>
    <w:rsid w:val="00852474"/>
    <w:rsid w:val="00852897"/>
    <w:rsid w:val="00852C90"/>
    <w:rsid w:val="00852E55"/>
    <w:rsid w:val="00853A8F"/>
    <w:rsid w:val="0085404C"/>
    <w:rsid w:val="0085432C"/>
    <w:rsid w:val="008545A7"/>
    <w:rsid w:val="00854847"/>
    <w:rsid w:val="00854968"/>
    <w:rsid w:val="00854AD2"/>
    <w:rsid w:val="00855060"/>
    <w:rsid w:val="00855757"/>
    <w:rsid w:val="00855D83"/>
    <w:rsid w:val="00855E6A"/>
    <w:rsid w:val="00855F45"/>
    <w:rsid w:val="00856172"/>
    <w:rsid w:val="00856FD5"/>
    <w:rsid w:val="00857E11"/>
    <w:rsid w:val="0086001E"/>
    <w:rsid w:val="00860476"/>
    <w:rsid w:val="0086061F"/>
    <w:rsid w:val="0086177C"/>
    <w:rsid w:val="00861EC3"/>
    <w:rsid w:val="00862141"/>
    <w:rsid w:val="0086233E"/>
    <w:rsid w:val="0086234F"/>
    <w:rsid w:val="00862720"/>
    <w:rsid w:val="008629D7"/>
    <w:rsid w:val="00862D03"/>
    <w:rsid w:val="00863AA5"/>
    <w:rsid w:val="00864163"/>
    <w:rsid w:val="00864DF2"/>
    <w:rsid w:val="0086560D"/>
    <w:rsid w:val="0086581F"/>
    <w:rsid w:val="00865B05"/>
    <w:rsid w:val="00865C26"/>
    <w:rsid w:val="00865CB0"/>
    <w:rsid w:val="008660C9"/>
    <w:rsid w:val="008670F0"/>
    <w:rsid w:val="00867337"/>
    <w:rsid w:val="00867465"/>
    <w:rsid w:val="008675AF"/>
    <w:rsid w:val="0087040A"/>
    <w:rsid w:val="008706BD"/>
    <w:rsid w:val="008708CD"/>
    <w:rsid w:val="0087112D"/>
    <w:rsid w:val="008713A0"/>
    <w:rsid w:val="008715D9"/>
    <w:rsid w:val="00871E45"/>
    <w:rsid w:val="00872748"/>
    <w:rsid w:val="00872876"/>
    <w:rsid w:val="00872A01"/>
    <w:rsid w:val="00872BA8"/>
    <w:rsid w:val="00872DF9"/>
    <w:rsid w:val="00872E2A"/>
    <w:rsid w:val="00872F72"/>
    <w:rsid w:val="00872FB0"/>
    <w:rsid w:val="0087313F"/>
    <w:rsid w:val="00873469"/>
    <w:rsid w:val="00873567"/>
    <w:rsid w:val="00873687"/>
    <w:rsid w:val="00873A7F"/>
    <w:rsid w:val="00873A93"/>
    <w:rsid w:val="00873C38"/>
    <w:rsid w:val="00873C4B"/>
    <w:rsid w:val="00874120"/>
    <w:rsid w:val="00874173"/>
    <w:rsid w:val="00874BFF"/>
    <w:rsid w:val="00874CF4"/>
    <w:rsid w:val="0087501F"/>
    <w:rsid w:val="00875957"/>
    <w:rsid w:val="00875C42"/>
    <w:rsid w:val="00876608"/>
    <w:rsid w:val="008767EC"/>
    <w:rsid w:val="00876895"/>
    <w:rsid w:val="00876984"/>
    <w:rsid w:val="008769A1"/>
    <w:rsid w:val="00876FDF"/>
    <w:rsid w:val="0087715F"/>
    <w:rsid w:val="00877487"/>
    <w:rsid w:val="00877A91"/>
    <w:rsid w:val="00877FD8"/>
    <w:rsid w:val="00881825"/>
    <w:rsid w:val="00881CFB"/>
    <w:rsid w:val="00881FC3"/>
    <w:rsid w:val="00882087"/>
    <w:rsid w:val="00882401"/>
    <w:rsid w:val="008824AD"/>
    <w:rsid w:val="00882759"/>
    <w:rsid w:val="00882AE3"/>
    <w:rsid w:val="00882C3B"/>
    <w:rsid w:val="00882CD7"/>
    <w:rsid w:val="0088396F"/>
    <w:rsid w:val="00883BE9"/>
    <w:rsid w:val="008842B2"/>
    <w:rsid w:val="008842D8"/>
    <w:rsid w:val="00884462"/>
    <w:rsid w:val="00884674"/>
    <w:rsid w:val="00884B71"/>
    <w:rsid w:val="0088538D"/>
    <w:rsid w:val="00885454"/>
    <w:rsid w:val="008859EA"/>
    <w:rsid w:val="00885B45"/>
    <w:rsid w:val="00885C80"/>
    <w:rsid w:val="0088683D"/>
    <w:rsid w:val="0088758F"/>
    <w:rsid w:val="00887B13"/>
    <w:rsid w:val="00887EC2"/>
    <w:rsid w:val="00887EE1"/>
    <w:rsid w:val="0089002E"/>
    <w:rsid w:val="008902FA"/>
    <w:rsid w:val="008903C4"/>
    <w:rsid w:val="008905C2"/>
    <w:rsid w:val="00890D19"/>
    <w:rsid w:val="00890F9B"/>
    <w:rsid w:val="008911A6"/>
    <w:rsid w:val="0089138A"/>
    <w:rsid w:val="0089166F"/>
    <w:rsid w:val="00891AD1"/>
    <w:rsid w:val="00891BBD"/>
    <w:rsid w:val="00892706"/>
    <w:rsid w:val="0089296F"/>
    <w:rsid w:val="00892BD6"/>
    <w:rsid w:val="00892F61"/>
    <w:rsid w:val="00893409"/>
    <w:rsid w:val="008938C0"/>
    <w:rsid w:val="00893B46"/>
    <w:rsid w:val="00893B6D"/>
    <w:rsid w:val="00893C3B"/>
    <w:rsid w:val="008941EC"/>
    <w:rsid w:val="00894623"/>
    <w:rsid w:val="00894787"/>
    <w:rsid w:val="00894F09"/>
    <w:rsid w:val="00895000"/>
    <w:rsid w:val="008950AF"/>
    <w:rsid w:val="00895199"/>
    <w:rsid w:val="0089560D"/>
    <w:rsid w:val="00895632"/>
    <w:rsid w:val="0089612B"/>
    <w:rsid w:val="00896550"/>
    <w:rsid w:val="00896A65"/>
    <w:rsid w:val="00896D15"/>
    <w:rsid w:val="00897C96"/>
    <w:rsid w:val="00897E01"/>
    <w:rsid w:val="00897FD2"/>
    <w:rsid w:val="008A05A1"/>
    <w:rsid w:val="008A0749"/>
    <w:rsid w:val="008A0CF6"/>
    <w:rsid w:val="008A1330"/>
    <w:rsid w:val="008A17B8"/>
    <w:rsid w:val="008A23D6"/>
    <w:rsid w:val="008A25E9"/>
    <w:rsid w:val="008A3E24"/>
    <w:rsid w:val="008A48BD"/>
    <w:rsid w:val="008A49EB"/>
    <w:rsid w:val="008A51B4"/>
    <w:rsid w:val="008A5229"/>
    <w:rsid w:val="008A5E95"/>
    <w:rsid w:val="008A65A1"/>
    <w:rsid w:val="008A6FEF"/>
    <w:rsid w:val="008A70AE"/>
    <w:rsid w:val="008A75B9"/>
    <w:rsid w:val="008A7DA5"/>
    <w:rsid w:val="008A7EE2"/>
    <w:rsid w:val="008A7FAF"/>
    <w:rsid w:val="008A7FBD"/>
    <w:rsid w:val="008B06CA"/>
    <w:rsid w:val="008B083A"/>
    <w:rsid w:val="008B0915"/>
    <w:rsid w:val="008B0B3E"/>
    <w:rsid w:val="008B0F7B"/>
    <w:rsid w:val="008B1575"/>
    <w:rsid w:val="008B1A0C"/>
    <w:rsid w:val="008B1C66"/>
    <w:rsid w:val="008B24BF"/>
    <w:rsid w:val="008B2B48"/>
    <w:rsid w:val="008B3159"/>
    <w:rsid w:val="008B3161"/>
    <w:rsid w:val="008B3794"/>
    <w:rsid w:val="008B41F0"/>
    <w:rsid w:val="008B4206"/>
    <w:rsid w:val="008B4B5F"/>
    <w:rsid w:val="008B4BBB"/>
    <w:rsid w:val="008B5203"/>
    <w:rsid w:val="008B56DE"/>
    <w:rsid w:val="008B5A8A"/>
    <w:rsid w:val="008B5D58"/>
    <w:rsid w:val="008B5E95"/>
    <w:rsid w:val="008B5F23"/>
    <w:rsid w:val="008B5F71"/>
    <w:rsid w:val="008B6792"/>
    <w:rsid w:val="008B684C"/>
    <w:rsid w:val="008B6AA7"/>
    <w:rsid w:val="008B6D26"/>
    <w:rsid w:val="008B6E8E"/>
    <w:rsid w:val="008B733D"/>
    <w:rsid w:val="008B7AF0"/>
    <w:rsid w:val="008B7C80"/>
    <w:rsid w:val="008C08E4"/>
    <w:rsid w:val="008C0A2C"/>
    <w:rsid w:val="008C14EA"/>
    <w:rsid w:val="008C15E4"/>
    <w:rsid w:val="008C1E1F"/>
    <w:rsid w:val="008C23DA"/>
    <w:rsid w:val="008C2888"/>
    <w:rsid w:val="008C2957"/>
    <w:rsid w:val="008C2DDD"/>
    <w:rsid w:val="008C2F57"/>
    <w:rsid w:val="008C33A1"/>
    <w:rsid w:val="008C35BD"/>
    <w:rsid w:val="008C3A08"/>
    <w:rsid w:val="008C3A6B"/>
    <w:rsid w:val="008C42E6"/>
    <w:rsid w:val="008C48BF"/>
    <w:rsid w:val="008C4B64"/>
    <w:rsid w:val="008C4FA3"/>
    <w:rsid w:val="008C5459"/>
    <w:rsid w:val="008C5628"/>
    <w:rsid w:val="008C59DD"/>
    <w:rsid w:val="008C5AE6"/>
    <w:rsid w:val="008C64DF"/>
    <w:rsid w:val="008C6574"/>
    <w:rsid w:val="008C68D4"/>
    <w:rsid w:val="008C7005"/>
    <w:rsid w:val="008C71B1"/>
    <w:rsid w:val="008C7303"/>
    <w:rsid w:val="008C7663"/>
    <w:rsid w:val="008C780F"/>
    <w:rsid w:val="008C7A72"/>
    <w:rsid w:val="008C7C3C"/>
    <w:rsid w:val="008C7CE9"/>
    <w:rsid w:val="008C7EAF"/>
    <w:rsid w:val="008D0715"/>
    <w:rsid w:val="008D0789"/>
    <w:rsid w:val="008D0978"/>
    <w:rsid w:val="008D0C79"/>
    <w:rsid w:val="008D0DEB"/>
    <w:rsid w:val="008D18E6"/>
    <w:rsid w:val="008D1A14"/>
    <w:rsid w:val="008D1D2F"/>
    <w:rsid w:val="008D2703"/>
    <w:rsid w:val="008D2A83"/>
    <w:rsid w:val="008D32F3"/>
    <w:rsid w:val="008D436F"/>
    <w:rsid w:val="008D47C5"/>
    <w:rsid w:val="008D4E23"/>
    <w:rsid w:val="008D5167"/>
    <w:rsid w:val="008D522F"/>
    <w:rsid w:val="008D52E6"/>
    <w:rsid w:val="008D591F"/>
    <w:rsid w:val="008D6AE1"/>
    <w:rsid w:val="008D6E8A"/>
    <w:rsid w:val="008D7064"/>
    <w:rsid w:val="008D70EC"/>
    <w:rsid w:val="008D729C"/>
    <w:rsid w:val="008D742D"/>
    <w:rsid w:val="008D77F2"/>
    <w:rsid w:val="008D780B"/>
    <w:rsid w:val="008E035E"/>
    <w:rsid w:val="008E0A96"/>
    <w:rsid w:val="008E0AF2"/>
    <w:rsid w:val="008E0B71"/>
    <w:rsid w:val="008E11CC"/>
    <w:rsid w:val="008E1879"/>
    <w:rsid w:val="008E1D07"/>
    <w:rsid w:val="008E2A40"/>
    <w:rsid w:val="008E2D72"/>
    <w:rsid w:val="008E310A"/>
    <w:rsid w:val="008E3A2C"/>
    <w:rsid w:val="008E3B43"/>
    <w:rsid w:val="008E407E"/>
    <w:rsid w:val="008E439F"/>
    <w:rsid w:val="008E44C4"/>
    <w:rsid w:val="008E450D"/>
    <w:rsid w:val="008E5031"/>
    <w:rsid w:val="008E503A"/>
    <w:rsid w:val="008E5B15"/>
    <w:rsid w:val="008E5E44"/>
    <w:rsid w:val="008E5F73"/>
    <w:rsid w:val="008E6723"/>
    <w:rsid w:val="008E6751"/>
    <w:rsid w:val="008E6BB3"/>
    <w:rsid w:val="008E728F"/>
    <w:rsid w:val="008E7A6A"/>
    <w:rsid w:val="008E7B79"/>
    <w:rsid w:val="008F0856"/>
    <w:rsid w:val="008F0C83"/>
    <w:rsid w:val="008F1747"/>
    <w:rsid w:val="008F196A"/>
    <w:rsid w:val="008F1E69"/>
    <w:rsid w:val="008F21E8"/>
    <w:rsid w:val="008F2426"/>
    <w:rsid w:val="008F2F28"/>
    <w:rsid w:val="008F3008"/>
    <w:rsid w:val="008F32E8"/>
    <w:rsid w:val="008F3915"/>
    <w:rsid w:val="008F43A9"/>
    <w:rsid w:val="008F451B"/>
    <w:rsid w:val="008F47D7"/>
    <w:rsid w:val="008F4E15"/>
    <w:rsid w:val="008F4EAA"/>
    <w:rsid w:val="008F56B8"/>
    <w:rsid w:val="008F5EB6"/>
    <w:rsid w:val="008F60C4"/>
    <w:rsid w:val="008F6667"/>
    <w:rsid w:val="008F68D3"/>
    <w:rsid w:val="008F6CB0"/>
    <w:rsid w:val="008F72F3"/>
    <w:rsid w:val="008F7989"/>
    <w:rsid w:val="008F7A46"/>
    <w:rsid w:val="008F7BF8"/>
    <w:rsid w:val="009001EB"/>
    <w:rsid w:val="009007DD"/>
    <w:rsid w:val="00900D4E"/>
    <w:rsid w:val="0090128B"/>
    <w:rsid w:val="00901724"/>
    <w:rsid w:val="00901BC1"/>
    <w:rsid w:val="00901C72"/>
    <w:rsid w:val="00902AD6"/>
    <w:rsid w:val="00902D7C"/>
    <w:rsid w:val="0090386A"/>
    <w:rsid w:val="00903DB2"/>
    <w:rsid w:val="00903F1D"/>
    <w:rsid w:val="00903F24"/>
    <w:rsid w:val="009045D1"/>
    <w:rsid w:val="00904A8B"/>
    <w:rsid w:val="00904B35"/>
    <w:rsid w:val="00904FED"/>
    <w:rsid w:val="0090519F"/>
    <w:rsid w:val="009056EA"/>
    <w:rsid w:val="00905A88"/>
    <w:rsid w:val="00905D32"/>
    <w:rsid w:val="00905E3A"/>
    <w:rsid w:val="00905F44"/>
    <w:rsid w:val="00905F87"/>
    <w:rsid w:val="0090622E"/>
    <w:rsid w:val="009062D1"/>
    <w:rsid w:val="00906FC8"/>
    <w:rsid w:val="00907AD0"/>
    <w:rsid w:val="00907D08"/>
    <w:rsid w:val="00910D5B"/>
    <w:rsid w:val="00910F48"/>
    <w:rsid w:val="00911206"/>
    <w:rsid w:val="00911567"/>
    <w:rsid w:val="00911E05"/>
    <w:rsid w:val="00911EFA"/>
    <w:rsid w:val="00912047"/>
    <w:rsid w:val="00912453"/>
    <w:rsid w:val="0091303F"/>
    <w:rsid w:val="009136C9"/>
    <w:rsid w:val="00913875"/>
    <w:rsid w:val="00913C40"/>
    <w:rsid w:val="00914400"/>
    <w:rsid w:val="009149F1"/>
    <w:rsid w:val="00914D4C"/>
    <w:rsid w:val="00915311"/>
    <w:rsid w:val="00915BBB"/>
    <w:rsid w:val="00915C6B"/>
    <w:rsid w:val="0091606F"/>
    <w:rsid w:val="009165CC"/>
    <w:rsid w:val="009169C4"/>
    <w:rsid w:val="00916BAC"/>
    <w:rsid w:val="00916D66"/>
    <w:rsid w:val="00916E49"/>
    <w:rsid w:val="00916EC0"/>
    <w:rsid w:val="00916F3E"/>
    <w:rsid w:val="00916FCF"/>
    <w:rsid w:val="00920266"/>
    <w:rsid w:val="00920907"/>
    <w:rsid w:val="00920F26"/>
    <w:rsid w:val="00922367"/>
    <w:rsid w:val="00922FBA"/>
    <w:rsid w:val="009233C6"/>
    <w:rsid w:val="00923424"/>
    <w:rsid w:val="00923599"/>
    <w:rsid w:val="009238F2"/>
    <w:rsid w:val="00923A3D"/>
    <w:rsid w:val="00924071"/>
    <w:rsid w:val="00924122"/>
    <w:rsid w:val="009244CF"/>
    <w:rsid w:val="0092456B"/>
    <w:rsid w:val="0092462C"/>
    <w:rsid w:val="0092475B"/>
    <w:rsid w:val="00924E74"/>
    <w:rsid w:val="0092535E"/>
    <w:rsid w:val="0092574C"/>
    <w:rsid w:val="00925F54"/>
    <w:rsid w:val="00926256"/>
    <w:rsid w:val="009271DF"/>
    <w:rsid w:val="0092736F"/>
    <w:rsid w:val="00927442"/>
    <w:rsid w:val="00927497"/>
    <w:rsid w:val="00927777"/>
    <w:rsid w:val="009277B0"/>
    <w:rsid w:val="009279A9"/>
    <w:rsid w:val="0093022E"/>
    <w:rsid w:val="0093073D"/>
    <w:rsid w:val="00930ACE"/>
    <w:rsid w:val="00930BAA"/>
    <w:rsid w:val="00930DF1"/>
    <w:rsid w:val="009311F9"/>
    <w:rsid w:val="00931F29"/>
    <w:rsid w:val="00932148"/>
    <w:rsid w:val="009326B1"/>
    <w:rsid w:val="009327BE"/>
    <w:rsid w:val="00932E85"/>
    <w:rsid w:val="009337F8"/>
    <w:rsid w:val="0093483A"/>
    <w:rsid w:val="0093499E"/>
    <w:rsid w:val="009350BB"/>
    <w:rsid w:val="00935526"/>
    <w:rsid w:val="009356C5"/>
    <w:rsid w:val="00936384"/>
    <w:rsid w:val="00936505"/>
    <w:rsid w:val="0093676A"/>
    <w:rsid w:val="00936917"/>
    <w:rsid w:val="00936E8F"/>
    <w:rsid w:val="00937339"/>
    <w:rsid w:val="00937666"/>
    <w:rsid w:val="0093767E"/>
    <w:rsid w:val="0093771B"/>
    <w:rsid w:val="00937B68"/>
    <w:rsid w:val="00937D34"/>
    <w:rsid w:val="00940120"/>
    <w:rsid w:val="00940418"/>
    <w:rsid w:val="009405BB"/>
    <w:rsid w:val="00940707"/>
    <w:rsid w:val="0094077B"/>
    <w:rsid w:val="009411E9"/>
    <w:rsid w:val="00941434"/>
    <w:rsid w:val="00941500"/>
    <w:rsid w:val="00941565"/>
    <w:rsid w:val="0094237C"/>
    <w:rsid w:val="0094270C"/>
    <w:rsid w:val="00942C65"/>
    <w:rsid w:val="00943B3F"/>
    <w:rsid w:val="00944056"/>
    <w:rsid w:val="009441C2"/>
    <w:rsid w:val="00944228"/>
    <w:rsid w:val="00944557"/>
    <w:rsid w:val="00944837"/>
    <w:rsid w:val="00944C8E"/>
    <w:rsid w:val="00944E78"/>
    <w:rsid w:val="00944F73"/>
    <w:rsid w:val="0094539C"/>
    <w:rsid w:val="00945B56"/>
    <w:rsid w:val="00946DB3"/>
    <w:rsid w:val="00946E0A"/>
    <w:rsid w:val="00946E39"/>
    <w:rsid w:val="00947661"/>
    <w:rsid w:val="009479F5"/>
    <w:rsid w:val="0095063E"/>
    <w:rsid w:val="00950FA9"/>
    <w:rsid w:val="00951384"/>
    <w:rsid w:val="009514EF"/>
    <w:rsid w:val="0095195B"/>
    <w:rsid w:val="009519BF"/>
    <w:rsid w:val="00952168"/>
    <w:rsid w:val="009522F8"/>
    <w:rsid w:val="00952692"/>
    <w:rsid w:val="00953845"/>
    <w:rsid w:val="00953C02"/>
    <w:rsid w:val="00953C90"/>
    <w:rsid w:val="00953E10"/>
    <w:rsid w:val="00953EFC"/>
    <w:rsid w:val="00953FB3"/>
    <w:rsid w:val="0095472B"/>
    <w:rsid w:val="00954B8E"/>
    <w:rsid w:val="00954C75"/>
    <w:rsid w:val="009554A6"/>
    <w:rsid w:val="00955D34"/>
    <w:rsid w:val="00955DA6"/>
    <w:rsid w:val="009561E2"/>
    <w:rsid w:val="009562A0"/>
    <w:rsid w:val="00956854"/>
    <w:rsid w:val="00956C84"/>
    <w:rsid w:val="00957362"/>
    <w:rsid w:val="0095772B"/>
    <w:rsid w:val="00957858"/>
    <w:rsid w:val="00957A5C"/>
    <w:rsid w:val="00957B5F"/>
    <w:rsid w:val="00957C61"/>
    <w:rsid w:val="00957E96"/>
    <w:rsid w:val="0096004F"/>
    <w:rsid w:val="0096066C"/>
    <w:rsid w:val="009611B4"/>
    <w:rsid w:val="009613EA"/>
    <w:rsid w:val="00961467"/>
    <w:rsid w:val="00961733"/>
    <w:rsid w:val="0096199A"/>
    <w:rsid w:val="00961AC7"/>
    <w:rsid w:val="00961BEE"/>
    <w:rsid w:val="00961C7B"/>
    <w:rsid w:val="00962181"/>
    <w:rsid w:val="0096223E"/>
    <w:rsid w:val="00962276"/>
    <w:rsid w:val="00962433"/>
    <w:rsid w:val="0096250A"/>
    <w:rsid w:val="009625E8"/>
    <w:rsid w:val="00962688"/>
    <w:rsid w:val="0096302A"/>
    <w:rsid w:val="00963095"/>
    <w:rsid w:val="0096346E"/>
    <w:rsid w:val="009634AC"/>
    <w:rsid w:val="00964E14"/>
    <w:rsid w:val="00965006"/>
    <w:rsid w:val="009650CB"/>
    <w:rsid w:val="00965292"/>
    <w:rsid w:val="00965351"/>
    <w:rsid w:val="00965472"/>
    <w:rsid w:val="00965AE7"/>
    <w:rsid w:val="00965CD5"/>
    <w:rsid w:val="009660D0"/>
    <w:rsid w:val="00966656"/>
    <w:rsid w:val="0096669B"/>
    <w:rsid w:val="00966BDC"/>
    <w:rsid w:val="0096765D"/>
    <w:rsid w:val="009676C1"/>
    <w:rsid w:val="0096779A"/>
    <w:rsid w:val="00967D25"/>
    <w:rsid w:val="009708BE"/>
    <w:rsid w:val="009712EC"/>
    <w:rsid w:val="00971652"/>
    <w:rsid w:val="00971C71"/>
    <w:rsid w:val="00972366"/>
    <w:rsid w:val="00972B8B"/>
    <w:rsid w:val="00973499"/>
    <w:rsid w:val="00973A16"/>
    <w:rsid w:val="00974166"/>
    <w:rsid w:val="009741FD"/>
    <w:rsid w:val="00974747"/>
    <w:rsid w:val="0097476F"/>
    <w:rsid w:val="009747F7"/>
    <w:rsid w:val="00974968"/>
    <w:rsid w:val="00974BFE"/>
    <w:rsid w:val="00974C9A"/>
    <w:rsid w:val="00974CB1"/>
    <w:rsid w:val="00974D02"/>
    <w:rsid w:val="00975264"/>
    <w:rsid w:val="00975384"/>
    <w:rsid w:val="00975E46"/>
    <w:rsid w:val="009765B4"/>
    <w:rsid w:val="00976C64"/>
    <w:rsid w:val="00977119"/>
    <w:rsid w:val="00977C87"/>
    <w:rsid w:val="009801AB"/>
    <w:rsid w:val="009801C6"/>
    <w:rsid w:val="0098063A"/>
    <w:rsid w:val="00980661"/>
    <w:rsid w:val="00980851"/>
    <w:rsid w:val="00980ABA"/>
    <w:rsid w:val="00980B28"/>
    <w:rsid w:val="00981038"/>
    <w:rsid w:val="009812CD"/>
    <w:rsid w:val="0098152E"/>
    <w:rsid w:val="00981559"/>
    <w:rsid w:val="00981D48"/>
    <w:rsid w:val="00981F0E"/>
    <w:rsid w:val="009821AE"/>
    <w:rsid w:val="0098282D"/>
    <w:rsid w:val="0098315F"/>
    <w:rsid w:val="0098317F"/>
    <w:rsid w:val="00983F09"/>
    <w:rsid w:val="00984367"/>
    <w:rsid w:val="009844D9"/>
    <w:rsid w:val="00984B58"/>
    <w:rsid w:val="00985345"/>
    <w:rsid w:val="00985C4C"/>
    <w:rsid w:val="00985D20"/>
    <w:rsid w:val="0098617E"/>
    <w:rsid w:val="00986659"/>
    <w:rsid w:val="0098720E"/>
    <w:rsid w:val="00987D0D"/>
    <w:rsid w:val="00987DFD"/>
    <w:rsid w:val="00987E99"/>
    <w:rsid w:val="00990208"/>
    <w:rsid w:val="0099045B"/>
    <w:rsid w:val="0099058E"/>
    <w:rsid w:val="009909BC"/>
    <w:rsid w:val="00991135"/>
    <w:rsid w:val="009918AA"/>
    <w:rsid w:val="00991E1C"/>
    <w:rsid w:val="00992274"/>
    <w:rsid w:val="0099255D"/>
    <w:rsid w:val="009926CB"/>
    <w:rsid w:val="0099326E"/>
    <w:rsid w:val="009933B5"/>
    <w:rsid w:val="00993967"/>
    <w:rsid w:val="00993FFE"/>
    <w:rsid w:val="0099406A"/>
    <w:rsid w:val="009942AE"/>
    <w:rsid w:val="009942C8"/>
    <w:rsid w:val="00995832"/>
    <w:rsid w:val="00995B55"/>
    <w:rsid w:val="00995E7C"/>
    <w:rsid w:val="009968C9"/>
    <w:rsid w:val="00996F5F"/>
    <w:rsid w:val="00997304"/>
    <w:rsid w:val="00997B09"/>
    <w:rsid w:val="00997CD6"/>
    <w:rsid w:val="009A0122"/>
    <w:rsid w:val="009A0251"/>
    <w:rsid w:val="009A0340"/>
    <w:rsid w:val="009A0421"/>
    <w:rsid w:val="009A0873"/>
    <w:rsid w:val="009A0C18"/>
    <w:rsid w:val="009A1179"/>
    <w:rsid w:val="009A1475"/>
    <w:rsid w:val="009A1763"/>
    <w:rsid w:val="009A1CAD"/>
    <w:rsid w:val="009A1D21"/>
    <w:rsid w:val="009A2A62"/>
    <w:rsid w:val="009A2FE1"/>
    <w:rsid w:val="009A38EE"/>
    <w:rsid w:val="009A3B74"/>
    <w:rsid w:val="009A3EBD"/>
    <w:rsid w:val="009A42DB"/>
    <w:rsid w:val="009A4355"/>
    <w:rsid w:val="009A4889"/>
    <w:rsid w:val="009A4930"/>
    <w:rsid w:val="009A4B87"/>
    <w:rsid w:val="009A4C6A"/>
    <w:rsid w:val="009A55AA"/>
    <w:rsid w:val="009A579C"/>
    <w:rsid w:val="009A5B0E"/>
    <w:rsid w:val="009A5C97"/>
    <w:rsid w:val="009A5E36"/>
    <w:rsid w:val="009A6047"/>
    <w:rsid w:val="009A6A3F"/>
    <w:rsid w:val="009A6EAA"/>
    <w:rsid w:val="009A702F"/>
    <w:rsid w:val="009A74A9"/>
    <w:rsid w:val="009A76AF"/>
    <w:rsid w:val="009A7B8D"/>
    <w:rsid w:val="009A7BEF"/>
    <w:rsid w:val="009A7F25"/>
    <w:rsid w:val="009A7FAD"/>
    <w:rsid w:val="009B0789"/>
    <w:rsid w:val="009B0C01"/>
    <w:rsid w:val="009B0E1C"/>
    <w:rsid w:val="009B15B5"/>
    <w:rsid w:val="009B16E3"/>
    <w:rsid w:val="009B16E9"/>
    <w:rsid w:val="009B220C"/>
    <w:rsid w:val="009B23B9"/>
    <w:rsid w:val="009B2412"/>
    <w:rsid w:val="009B27AD"/>
    <w:rsid w:val="009B2DCE"/>
    <w:rsid w:val="009B3760"/>
    <w:rsid w:val="009B37AE"/>
    <w:rsid w:val="009B3975"/>
    <w:rsid w:val="009B3B93"/>
    <w:rsid w:val="009B3BF6"/>
    <w:rsid w:val="009B4BBE"/>
    <w:rsid w:val="009B4F96"/>
    <w:rsid w:val="009B522A"/>
    <w:rsid w:val="009B53CB"/>
    <w:rsid w:val="009B56B4"/>
    <w:rsid w:val="009B571E"/>
    <w:rsid w:val="009B5811"/>
    <w:rsid w:val="009B58C3"/>
    <w:rsid w:val="009B58F0"/>
    <w:rsid w:val="009B62EF"/>
    <w:rsid w:val="009B644F"/>
    <w:rsid w:val="009B6AF0"/>
    <w:rsid w:val="009B732A"/>
    <w:rsid w:val="009B74C0"/>
    <w:rsid w:val="009B76E4"/>
    <w:rsid w:val="009B7D6A"/>
    <w:rsid w:val="009C0049"/>
    <w:rsid w:val="009C006B"/>
    <w:rsid w:val="009C04D6"/>
    <w:rsid w:val="009C0A21"/>
    <w:rsid w:val="009C0A71"/>
    <w:rsid w:val="009C0A77"/>
    <w:rsid w:val="009C1856"/>
    <w:rsid w:val="009C1B00"/>
    <w:rsid w:val="009C1C9C"/>
    <w:rsid w:val="009C255E"/>
    <w:rsid w:val="009C25AA"/>
    <w:rsid w:val="009C25DC"/>
    <w:rsid w:val="009C29CE"/>
    <w:rsid w:val="009C2FEE"/>
    <w:rsid w:val="009C35A0"/>
    <w:rsid w:val="009C36F8"/>
    <w:rsid w:val="009C3742"/>
    <w:rsid w:val="009C3927"/>
    <w:rsid w:val="009C409E"/>
    <w:rsid w:val="009C41E6"/>
    <w:rsid w:val="009C4619"/>
    <w:rsid w:val="009C468D"/>
    <w:rsid w:val="009C48E8"/>
    <w:rsid w:val="009C4B35"/>
    <w:rsid w:val="009C50EF"/>
    <w:rsid w:val="009C5165"/>
    <w:rsid w:val="009C55B8"/>
    <w:rsid w:val="009C58CB"/>
    <w:rsid w:val="009C5B27"/>
    <w:rsid w:val="009C616D"/>
    <w:rsid w:val="009C6E90"/>
    <w:rsid w:val="009C7378"/>
    <w:rsid w:val="009C7D8B"/>
    <w:rsid w:val="009D03ED"/>
    <w:rsid w:val="009D07C6"/>
    <w:rsid w:val="009D081F"/>
    <w:rsid w:val="009D08C6"/>
    <w:rsid w:val="009D0DFE"/>
    <w:rsid w:val="009D14AF"/>
    <w:rsid w:val="009D1620"/>
    <w:rsid w:val="009D16B1"/>
    <w:rsid w:val="009D1C4F"/>
    <w:rsid w:val="009D2425"/>
    <w:rsid w:val="009D2759"/>
    <w:rsid w:val="009D278F"/>
    <w:rsid w:val="009D3B37"/>
    <w:rsid w:val="009D3B3B"/>
    <w:rsid w:val="009D3D7A"/>
    <w:rsid w:val="009D473E"/>
    <w:rsid w:val="009D478D"/>
    <w:rsid w:val="009D4AF8"/>
    <w:rsid w:val="009D5296"/>
    <w:rsid w:val="009D55D7"/>
    <w:rsid w:val="009D5871"/>
    <w:rsid w:val="009D5A91"/>
    <w:rsid w:val="009D6304"/>
    <w:rsid w:val="009D6331"/>
    <w:rsid w:val="009D7279"/>
    <w:rsid w:val="009D730E"/>
    <w:rsid w:val="009D798E"/>
    <w:rsid w:val="009D7AEF"/>
    <w:rsid w:val="009D7BB4"/>
    <w:rsid w:val="009D7E66"/>
    <w:rsid w:val="009E078F"/>
    <w:rsid w:val="009E09AA"/>
    <w:rsid w:val="009E0B47"/>
    <w:rsid w:val="009E0E57"/>
    <w:rsid w:val="009E1C68"/>
    <w:rsid w:val="009E24E9"/>
    <w:rsid w:val="009E25BF"/>
    <w:rsid w:val="009E2939"/>
    <w:rsid w:val="009E293D"/>
    <w:rsid w:val="009E2F55"/>
    <w:rsid w:val="009E3645"/>
    <w:rsid w:val="009E3CEF"/>
    <w:rsid w:val="009E3E92"/>
    <w:rsid w:val="009E4377"/>
    <w:rsid w:val="009E459E"/>
    <w:rsid w:val="009E50C7"/>
    <w:rsid w:val="009E66FB"/>
    <w:rsid w:val="009E79FC"/>
    <w:rsid w:val="009E7AD6"/>
    <w:rsid w:val="009F0065"/>
    <w:rsid w:val="009F0250"/>
    <w:rsid w:val="009F054D"/>
    <w:rsid w:val="009F0637"/>
    <w:rsid w:val="009F0661"/>
    <w:rsid w:val="009F0934"/>
    <w:rsid w:val="009F1074"/>
    <w:rsid w:val="009F1144"/>
    <w:rsid w:val="009F11E5"/>
    <w:rsid w:val="009F1574"/>
    <w:rsid w:val="009F17C7"/>
    <w:rsid w:val="009F1838"/>
    <w:rsid w:val="009F2024"/>
    <w:rsid w:val="009F215C"/>
    <w:rsid w:val="009F2C70"/>
    <w:rsid w:val="009F3013"/>
    <w:rsid w:val="009F33AE"/>
    <w:rsid w:val="009F4770"/>
    <w:rsid w:val="009F51AC"/>
    <w:rsid w:val="009F534B"/>
    <w:rsid w:val="009F56FD"/>
    <w:rsid w:val="009F58CE"/>
    <w:rsid w:val="009F5A5B"/>
    <w:rsid w:val="009F5F05"/>
    <w:rsid w:val="009F6583"/>
    <w:rsid w:val="009F6EF6"/>
    <w:rsid w:val="009F73D7"/>
    <w:rsid w:val="009F770A"/>
    <w:rsid w:val="009F7D20"/>
    <w:rsid w:val="00A009AE"/>
    <w:rsid w:val="00A00DB8"/>
    <w:rsid w:val="00A00DED"/>
    <w:rsid w:val="00A0183F"/>
    <w:rsid w:val="00A01BC7"/>
    <w:rsid w:val="00A02029"/>
    <w:rsid w:val="00A0232D"/>
    <w:rsid w:val="00A03A2A"/>
    <w:rsid w:val="00A041E1"/>
    <w:rsid w:val="00A04638"/>
    <w:rsid w:val="00A047FD"/>
    <w:rsid w:val="00A0481B"/>
    <w:rsid w:val="00A04E9E"/>
    <w:rsid w:val="00A04F7C"/>
    <w:rsid w:val="00A058E1"/>
    <w:rsid w:val="00A0591A"/>
    <w:rsid w:val="00A05953"/>
    <w:rsid w:val="00A059CB"/>
    <w:rsid w:val="00A05DA7"/>
    <w:rsid w:val="00A05EC5"/>
    <w:rsid w:val="00A061D1"/>
    <w:rsid w:val="00A0759E"/>
    <w:rsid w:val="00A076E2"/>
    <w:rsid w:val="00A07845"/>
    <w:rsid w:val="00A1036A"/>
    <w:rsid w:val="00A10691"/>
    <w:rsid w:val="00A10780"/>
    <w:rsid w:val="00A10BCE"/>
    <w:rsid w:val="00A10E6F"/>
    <w:rsid w:val="00A11C60"/>
    <w:rsid w:val="00A11C6A"/>
    <w:rsid w:val="00A11D0D"/>
    <w:rsid w:val="00A12D44"/>
    <w:rsid w:val="00A13042"/>
    <w:rsid w:val="00A1313F"/>
    <w:rsid w:val="00A131B1"/>
    <w:rsid w:val="00A13A3F"/>
    <w:rsid w:val="00A13D3F"/>
    <w:rsid w:val="00A1487D"/>
    <w:rsid w:val="00A14E18"/>
    <w:rsid w:val="00A14E50"/>
    <w:rsid w:val="00A15425"/>
    <w:rsid w:val="00A156C9"/>
    <w:rsid w:val="00A15748"/>
    <w:rsid w:val="00A159B3"/>
    <w:rsid w:val="00A15AB5"/>
    <w:rsid w:val="00A16034"/>
    <w:rsid w:val="00A16BB1"/>
    <w:rsid w:val="00A17573"/>
    <w:rsid w:val="00A17829"/>
    <w:rsid w:val="00A17901"/>
    <w:rsid w:val="00A17CB4"/>
    <w:rsid w:val="00A17E2E"/>
    <w:rsid w:val="00A20439"/>
    <w:rsid w:val="00A2073B"/>
    <w:rsid w:val="00A20E68"/>
    <w:rsid w:val="00A21126"/>
    <w:rsid w:val="00A212AD"/>
    <w:rsid w:val="00A21527"/>
    <w:rsid w:val="00A21884"/>
    <w:rsid w:val="00A21D48"/>
    <w:rsid w:val="00A21E57"/>
    <w:rsid w:val="00A22154"/>
    <w:rsid w:val="00A22AC8"/>
    <w:rsid w:val="00A233EE"/>
    <w:rsid w:val="00A24083"/>
    <w:rsid w:val="00A2430C"/>
    <w:rsid w:val="00A24AD4"/>
    <w:rsid w:val="00A25E69"/>
    <w:rsid w:val="00A25EE3"/>
    <w:rsid w:val="00A2687B"/>
    <w:rsid w:val="00A2768F"/>
    <w:rsid w:val="00A301F4"/>
    <w:rsid w:val="00A30974"/>
    <w:rsid w:val="00A30D4D"/>
    <w:rsid w:val="00A31EBC"/>
    <w:rsid w:val="00A3269E"/>
    <w:rsid w:val="00A32AEA"/>
    <w:rsid w:val="00A33620"/>
    <w:rsid w:val="00A33679"/>
    <w:rsid w:val="00A33DA4"/>
    <w:rsid w:val="00A34065"/>
    <w:rsid w:val="00A344A0"/>
    <w:rsid w:val="00A34ACB"/>
    <w:rsid w:val="00A34BF8"/>
    <w:rsid w:val="00A352F0"/>
    <w:rsid w:val="00A353DE"/>
    <w:rsid w:val="00A3544E"/>
    <w:rsid w:val="00A35C68"/>
    <w:rsid w:val="00A35FA3"/>
    <w:rsid w:val="00A36981"/>
    <w:rsid w:val="00A36C77"/>
    <w:rsid w:val="00A37149"/>
    <w:rsid w:val="00A372C0"/>
    <w:rsid w:val="00A372C2"/>
    <w:rsid w:val="00A37531"/>
    <w:rsid w:val="00A3758D"/>
    <w:rsid w:val="00A3774F"/>
    <w:rsid w:val="00A37758"/>
    <w:rsid w:val="00A37D26"/>
    <w:rsid w:val="00A4129B"/>
    <w:rsid w:val="00A41756"/>
    <w:rsid w:val="00A41ADB"/>
    <w:rsid w:val="00A41D3F"/>
    <w:rsid w:val="00A41EE3"/>
    <w:rsid w:val="00A41F51"/>
    <w:rsid w:val="00A421F5"/>
    <w:rsid w:val="00A42384"/>
    <w:rsid w:val="00A42578"/>
    <w:rsid w:val="00A4270D"/>
    <w:rsid w:val="00A42990"/>
    <w:rsid w:val="00A4333E"/>
    <w:rsid w:val="00A43FAB"/>
    <w:rsid w:val="00A4415D"/>
    <w:rsid w:val="00A44606"/>
    <w:rsid w:val="00A4525F"/>
    <w:rsid w:val="00A4552C"/>
    <w:rsid w:val="00A45C03"/>
    <w:rsid w:val="00A45E8B"/>
    <w:rsid w:val="00A45FE8"/>
    <w:rsid w:val="00A461C1"/>
    <w:rsid w:val="00A46B16"/>
    <w:rsid w:val="00A46B8C"/>
    <w:rsid w:val="00A476D3"/>
    <w:rsid w:val="00A47824"/>
    <w:rsid w:val="00A47959"/>
    <w:rsid w:val="00A47C4D"/>
    <w:rsid w:val="00A50084"/>
    <w:rsid w:val="00A50BF1"/>
    <w:rsid w:val="00A51424"/>
    <w:rsid w:val="00A515FB"/>
    <w:rsid w:val="00A52562"/>
    <w:rsid w:val="00A52622"/>
    <w:rsid w:val="00A5275F"/>
    <w:rsid w:val="00A52831"/>
    <w:rsid w:val="00A52DCD"/>
    <w:rsid w:val="00A53604"/>
    <w:rsid w:val="00A53ED8"/>
    <w:rsid w:val="00A53F06"/>
    <w:rsid w:val="00A54016"/>
    <w:rsid w:val="00A54155"/>
    <w:rsid w:val="00A54227"/>
    <w:rsid w:val="00A54286"/>
    <w:rsid w:val="00A5429D"/>
    <w:rsid w:val="00A544B3"/>
    <w:rsid w:val="00A54529"/>
    <w:rsid w:val="00A54DAA"/>
    <w:rsid w:val="00A550E0"/>
    <w:rsid w:val="00A5550B"/>
    <w:rsid w:val="00A559A9"/>
    <w:rsid w:val="00A55ABC"/>
    <w:rsid w:val="00A55E74"/>
    <w:rsid w:val="00A561C8"/>
    <w:rsid w:val="00A56BF2"/>
    <w:rsid w:val="00A56F4A"/>
    <w:rsid w:val="00A577DA"/>
    <w:rsid w:val="00A600CC"/>
    <w:rsid w:val="00A6032F"/>
    <w:rsid w:val="00A603C9"/>
    <w:rsid w:val="00A60E22"/>
    <w:rsid w:val="00A61DF3"/>
    <w:rsid w:val="00A6204D"/>
    <w:rsid w:val="00A6253B"/>
    <w:rsid w:val="00A63331"/>
    <w:rsid w:val="00A63F21"/>
    <w:rsid w:val="00A63FBB"/>
    <w:rsid w:val="00A642C0"/>
    <w:rsid w:val="00A6455C"/>
    <w:rsid w:val="00A64892"/>
    <w:rsid w:val="00A6515B"/>
    <w:rsid w:val="00A65491"/>
    <w:rsid w:val="00A65728"/>
    <w:rsid w:val="00A65E2C"/>
    <w:rsid w:val="00A662E2"/>
    <w:rsid w:val="00A663FA"/>
    <w:rsid w:val="00A665B2"/>
    <w:rsid w:val="00A6699E"/>
    <w:rsid w:val="00A66AF3"/>
    <w:rsid w:val="00A66C66"/>
    <w:rsid w:val="00A66E6F"/>
    <w:rsid w:val="00A66E75"/>
    <w:rsid w:val="00A675CB"/>
    <w:rsid w:val="00A67616"/>
    <w:rsid w:val="00A67813"/>
    <w:rsid w:val="00A6781A"/>
    <w:rsid w:val="00A70040"/>
    <w:rsid w:val="00A700CB"/>
    <w:rsid w:val="00A70B91"/>
    <w:rsid w:val="00A70BAD"/>
    <w:rsid w:val="00A70DCA"/>
    <w:rsid w:val="00A71667"/>
    <w:rsid w:val="00A725B1"/>
    <w:rsid w:val="00A7274D"/>
    <w:rsid w:val="00A72801"/>
    <w:rsid w:val="00A72D3F"/>
    <w:rsid w:val="00A749FB"/>
    <w:rsid w:val="00A74AA1"/>
    <w:rsid w:val="00A758F2"/>
    <w:rsid w:val="00A767CF"/>
    <w:rsid w:val="00A769E2"/>
    <w:rsid w:val="00A76D98"/>
    <w:rsid w:val="00A7733D"/>
    <w:rsid w:val="00A805B9"/>
    <w:rsid w:val="00A80D6C"/>
    <w:rsid w:val="00A80F76"/>
    <w:rsid w:val="00A80FFD"/>
    <w:rsid w:val="00A816BC"/>
    <w:rsid w:val="00A819C2"/>
    <w:rsid w:val="00A819D7"/>
    <w:rsid w:val="00A81BC0"/>
    <w:rsid w:val="00A82563"/>
    <w:rsid w:val="00A828CC"/>
    <w:rsid w:val="00A82A01"/>
    <w:rsid w:val="00A82CC5"/>
    <w:rsid w:val="00A83B8C"/>
    <w:rsid w:val="00A83CA2"/>
    <w:rsid w:val="00A84282"/>
    <w:rsid w:val="00A84436"/>
    <w:rsid w:val="00A844FB"/>
    <w:rsid w:val="00A84B46"/>
    <w:rsid w:val="00A84BB6"/>
    <w:rsid w:val="00A8504F"/>
    <w:rsid w:val="00A8507F"/>
    <w:rsid w:val="00A853F0"/>
    <w:rsid w:val="00A85AAF"/>
    <w:rsid w:val="00A86F02"/>
    <w:rsid w:val="00A87755"/>
    <w:rsid w:val="00A879B7"/>
    <w:rsid w:val="00A87D63"/>
    <w:rsid w:val="00A90189"/>
    <w:rsid w:val="00A90650"/>
    <w:rsid w:val="00A90E6D"/>
    <w:rsid w:val="00A91470"/>
    <w:rsid w:val="00A916B6"/>
    <w:rsid w:val="00A9174A"/>
    <w:rsid w:val="00A93CFC"/>
    <w:rsid w:val="00A93DEE"/>
    <w:rsid w:val="00A94626"/>
    <w:rsid w:val="00A94FB4"/>
    <w:rsid w:val="00A95A78"/>
    <w:rsid w:val="00A9611D"/>
    <w:rsid w:val="00A96288"/>
    <w:rsid w:val="00A9635A"/>
    <w:rsid w:val="00A965C4"/>
    <w:rsid w:val="00A96E67"/>
    <w:rsid w:val="00A97DB2"/>
    <w:rsid w:val="00AA0569"/>
    <w:rsid w:val="00AA072F"/>
    <w:rsid w:val="00AA073E"/>
    <w:rsid w:val="00AA0AA6"/>
    <w:rsid w:val="00AA0BBE"/>
    <w:rsid w:val="00AA14AD"/>
    <w:rsid w:val="00AA16F1"/>
    <w:rsid w:val="00AA1820"/>
    <w:rsid w:val="00AA2325"/>
    <w:rsid w:val="00AA23AA"/>
    <w:rsid w:val="00AA2656"/>
    <w:rsid w:val="00AA288C"/>
    <w:rsid w:val="00AA2C17"/>
    <w:rsid w:val="00AA2DFE"/>
    <w:rsid w:val="00AA3EBF"/>
    <w:rsid w:val="00AA3EE8"/>
    <w:rsid w:val="00AA404D"/>
    <w:rsid w:val="00AA49C0"/>
    <w:rsid w:val="00AA514C"/>
    <w:rsid w:val="00AA56D1"/>
    <w:rsid w:val="00AA5EE7"/>
    <w:rsid w:val="00AA5FD9"/>
    <w:rsid w:val="00AA68D8"/>
    <w:rsid w:val="00AA691B"/>
    <w:rsid w:val="00AA7176"/>
    <w:rsid w:val="00AA73BD"/>
    <w:rsid w:val="00AA7806"/>
    <w:rsid w:val="00AA7986"/>
    <w:rsid w:val="00AA7E14"/>
    <w:rsid w:val="00AB035C"/>
    <w:rsid w:val="00AB0503"/>
    <w:rsid w:val="00AB0B23"/>
    <w:rsid w:val="00AB1661"/>
    <w:rsid w:val="00AB18C3"/>
    <w:rsid w:val="00AB225A"/>
    <w:rsid w:val="00AB23BE"/>
    <w:rsid w:val="00AB26E1"/>
    <w:rsid w:val="00AB2C85"/>
    <w:rsid w:val="00AB2D95"/>
    <w:rsid w:val="00AB30BF"/>
    <w:rsid w:val="00AB3335"/>
    <w:rsid w:val="00AB3AC2"/>
    <w:rsid w:val="00AB3C3B"/>
    <w:rsid w:val="00AB41A1"/>
    <w:rsid w:val="00AB461D"/>
    <w:rsid w:val="00AB4890"/>
    <w:rsid w:val="00AB4AA2"/>
    <w:rsid w:val="00AB4B17"/>
    <w:rsid w:val="00AB4CB4"/>
    <w:rsid w:val="00AB4D88"/>
    <w:rsid w:val="00AB5004"/>
    <w:rsid w:val="00AB5152"/>
    <w:rsid w:val="00AB5285"/>
    <w:rsid w:val="00AB52FA"/>
    <w:rsid w:val="00AB6270"/>
    <w:rsid w:val="00AB6AF7"/>
    <w:rsid w:val="00AB6C52"/>
    <w:rsid w:val="00AB7141"/>
    <w:rsid w:val="00AB73C8"/>
    <w:rsid w:val="00AB7BB5"/>
    <w:rsid w:val="00AB7C9A"/>
    <w:rsid w:val="00AC01B9"/>
    <w:rsid w:val="00AC021D"/>
    <w:rsid w:val="00AC075B"/>
    <w:rsid w:val="00AC0781"/>
    <w:rsid w:val="00AC1B22"/>
    <w:rsid w:val="00AC1D85"/>
    <w:rsid w:val="00AC23C0"/>
    <w:rsid w:val="00AC27DC"/>
    <w:rsid w:val="00AC308D"/>
    <w:rsid w:val="00AC3476"/>
    <w:rsid w:val="00AC3802"/>
    <w:rsid w:val="00AC39DB"/>
    <w:rsid w:val="00AC3DC1"/>
    <w:rsid w:val="00AC3E3D"/>
    <w:rsid w:val="00AC3FE4"/>
    <w:rsid w:val="00AC400C"/>
    <w:rsid w:val="00AC4087"/>
    <w:rsid w:val="00AC4753"/>
    <w:rsid w:val="00AC4C43"/>
    <w:rsid w:val="00AC4D65"/>
    <w:rsid w:val="00AC4E94"/>
    <w:rsid w:val="00AC5017"/>
    <w:rsid w:val="00AC534F"/>
    <w:rsid w:val="00AC5D0D"/>
    <w:rsid w:val="00AC64D6"/>
    <w:rsid w:val="00AC6E74"/>
    <w:rsid w:val="00AC6E8F"/>
    <w:rsid w:val="00AC6F36"/>
    <w:rsid w:val="00AD1997"/>
    <w:rsid w:val="00AD1DAC"/>
    <w:rsid w:val="00AD1ED0"/>
    <w:rsid w:val="00AD1F4E"/>
    <w:rsid w:val="00AD1FB9"/>
    <w:rsid w:val="00AD23DB"/>
    <w:rsid w:val="00AD2B04"/>
    <w:rsid w:val="00AD3128"/>
    <w:rsid w:val="00AD3505"/>
    <w:rsid w:val="00AD463C"/>
    <w:rsid w:val="00AD486F"/>
    <w:rsid w:val="00AD50DD"/>
    <w:rsid w:val="00AD516E"/>
    <w:rsid w:val="00AD51FF"/>
    <w:rsid w:val="00AD6611"/>
    <w:rsid w:val="00AD66E9"/>
    <w:rsid w:val="00AD72A1"/>
    <w:rsid w:val="00AD7C68"/>
    <w:rsid w:val="00AE00CC"/>
    <w:rsid w:val="00AE0134"/>
    <w:rsid w:val="00AE07C7"/>
    <w:rsid w:val="00AE10E2"/>
    <w:rsid w:val="00AE11AE"/>
    <w:rsid w:val="00AE17FB"/>
    <w:rsid w:val="00AE1C0D"/>
    <w:rsid w:val="00AE2433"/>
    <w:rsid w:val="00AE2F3C"/>
    <w:rsid w:val="00AE4CEE"/>
    <w:rsid w:val="00AE51B6"/>
    <w:rsid w:val="00AE5363"/>
    <w:rsid w:val="00AE58F7"/>
    <w:rsid w:val="00AE5E11"/>
    <w:rsid w:val="00AE5F60"/>
    <w:rsid w:val="00AE649C"/>
    <w:rsid w:val="00AE6651"/>
    <w:rsid w:val="00AE680A"/>
    <w:rsid w:val="00AE6A86"/>
    <w:rsid w:val="00AE6DEE"/>
    <w:rsid w:val="00AE728D"/>
    <w:rsid w:val="00AE7326"/>
    <w:rsid w:val="00AE774C"/>
    <w:rsid w:val="00AE79BE"/>
    <w:rsid w:val="00AE79CA"/>
    <w:rsid w:val="00AF1005"/>
    <w:rsid w:val="00AF13FC"/>
    <w:rsid w:val="00AF14D4"/>
    <w:rsid w:val="00AF1827"/>
    <w:rsid w:val="00AF192C"/>
    <w:rsid w:val="00AF1B95"/>
    <w:rsid w:val="00AF1F34"/>
    <w:rsid w:val="00AF21F5"/>
    <w:rsid w:val="00AF269E"/>
    <w:rsid w:val="00AF288F"/>
    <w:rsid w:val="00AF2AD1"/>
    <w:rsid w:val="00AF2C45"/>
    <w:rsid w:val="00AF390F"/>
    <w:rsid w:val="00AF3EC4"/>
    <w:rsid w:val="00AF4509"/>
    <w:rsid w:val="00AF4ED6"/>
    <w:rsid w:val="00AF56C7"/>
    <w:rsid w:val="00AF5B93"/>
    <w:rsid w:val="00AF5C93"/>
    <w:rsid w:val="00AF5FF5"/>
    <w:rsid w:val="00AF6206"/>
    <w:rsid w:val="00AF6C21"/>
    <w:rsid w:val="00AF7171"/>
    <w:rsid w:val="00AF7B09"/>
    <w:rsid w:val="00AF7DBA"/>
    <w:rsid w:val="00B00257"/>
    <w:rsid w:val="00B003A3"/>
    <w:rsid w:val="00B00CC6"/>
    <w:rsid w:val="00B01461"/>
    <w:rsid w:val="00B01655"/>
    <w:rsid w:val="00B01C30"/>
    <w:rsid w:val="00B0246A"/>
    <w:rsid w:val="00B02C11"/>
    <w:rsid w:val="00B036C5"/>
    <w:rsid w:val="00B03DF8"/>
    <w:rsid w:val="00B046FB"/>
    <w:rsid w:val="00B05C88"/>
    <w:rsid w:val="00B0669A"/>
    <w:rsid w:val="00B06F13"/>
    <w:rsid w:val="00B07288"/>
    <w:rsid w:val="00B07953"/>
    <w:rsid w:val="00B07AF0"/>
    <w:rsid w:val="00B10211"/>
    <w:rsid w:val="00B1045D"/>
    <w:rsid w:val="00B10811"/>
    <w:rsid w:val="00B11C2E"/>
    <w:rsid w:val="00B125BE"/>
    <w:rsid w:val="00B12983"/>
    <w:rsid w:val="00B13055"/>
    <w:rsid w:val="00B1366A"/>
    <w:rsid w:val="00B14652"/>
    <w:rsid w:val="00B14D0E"/>
    <w:rsid w:val="00B14F2B"/>
    <w:rsid w:val="00B15390"/>
    <w:rsid w:val="00B15802"/>
    <w:rsid w:val="00B166D6"/>
    <w:rsid w:val="00B16741"/>
    <w:rsid w:val="00B168BC"/>
    <w:rsid w:val="00B16BD3"/>
    <w:rsid w:val="00B16C6E"/>
    <w:rsid w:val="00B171DF"/>
    <w:rsid w:val="00B17772"/>
    <w:rsid w:val="00B17CDA"/>
    <w:rsid w:val="00B17DE5"/>
    <w:rsid w:val="00B17F63"/>
    <w:rsid w:val="00B213BF"/>
    <w:rsid w:val="00B21B97"/>
    <w:rsid w:val="00B21EAE"/>
    <w:rsid w:val="00B21EEF"/>
    <w:rsid w:val="00B22B71"/>
    <w:rsid w:val="00B22D07"/>
    <w:rsid w:val="00B23EB7"/>
    <w:rsid w:val="00B24149"/>
    <w:rsid w:val="00B249C9"/>
    <w:rsid w:val="00B249E1"/>
    <w:rsid w:val="00B24A98"/>
    <w:rsid w:val="00B25547"/>
    <w:rsid w:val="00B25E40"/>
    <w:rsid w:val="00B2617F"/>
    <w:rsid w:val="00B26884"/>
    <w:rsid w:val="00B2713D"/>
    <w:rsid w:val="00B27250"/>
    <w:rsid w:val="00B27306"/>
    <w:rsid w:val="00B274C8"/>
    <w:rsid w:val="00B300D5"/>
    <w:rsid w:val="00B3056D"/>
    <w:rsid w:val="00B30A63"/>
    <w:rsid w:val="00B30E76"/>
    <w:rsid w:val="00B31B17"/>
    <w:rsid w:val="00B31B63"/>
    <w:rsid w:val="00B320CD"/>
    <w:rsid w:val="00B3275D"/>
    <w:rsid w:val="00B32BCE"/>
    <w:rsid w:val="00B32C72"/>
    <w:rsid w:val="00B3326A"/>
    <w:rsid w:val="00B33AAD"/>
    <w:rsid w:val="00B33C31"/>
    <w:rsid w:val="00B33D03"/>
    <w:rsid w:val="00B342CD"/>
    <w:rsid w:val="00B34858"/>
    <w:rsid w:val="00B34B07"/>
    <w:rsid w:val="00B35102"/>
    <w:rsid w:val="00B35918"/>
    <w:rsid w:val="00B35B0B"/>
    <w:rsid w:val="00B36310"/>
    <w:rsid w:val="00B3753B"/>
    <w:rsid w:val="00B37695"/>
    <w:rsid w:val="00B378D1"/>
    <w:rsid w:val="00B37F00"/>
    <w:rsid w:val="00B40062"/>
    <w:rsid w:val="00B40718"/>
    <w:rsid w:val="00B41168"/>
    <w:rsid w:val="00B41418"/>
    <w:rsid w:val="00B416DB"/>
    <w:rsid w:val="00B41838"/>
    <w:rsid w:val="00B41D0D"/>
    <w:rsid w:val="00B42682"/>
    <w:rsid w:val="00B429F2"/>
    <w:rsid w:val="00B42A47"/>
    <w:rsid w:val="00B42B2A"/>
    <w:rsid w:val="00B42CC7"/>
    <w:rsid w:val="00B4346A"/>
    <w:rsid w:val="00B435FB"/>
    <w:rsid w:val="00B438E6"/>
    <w:rsid w:val="00B44AA3"/>
    <w:rsid w:val="00B44E33"/>
    <w:rsid w:val="00B450F2"/>
    <w:rsid w:val="00B4571A"/>
    <w:rsid w:val="00B457BA"/>
    <w:rsid w:val="00B46140"/>
    <w:rsid w:val="00B463B0"/>
    <w:rsid w:val="00B46452"/>
    <w:rsid w:val="00B467BC"/>
    <w:rsid w:val="00B46AE8"/>
    <w:rsid w:val="00B504E7"/>
    <w:rsid w:val="00B505D8"/>
    <w:rsid w:val="00B507A9"/>
    <w:rsid w:val="00B50822"/>
    <w:rsid w:val="00B50D73"/>
    <w:rsid w:val="00B50DBD"/>
    <w:rsid w:val="00B514C1"/>
    <w:rsid w:val="00B5180A"/>
    <w:rsid w:val="00B51E7E"/>
    <w:rsid w:val="00B52145"/>
    <w:rsid w:val="00B5214F"/>
    <w:rsid w:val="00B52707"/>
    <w:rsid w:val="00B5307A"/>
    <w:rsid w:val="00B533ED"/>
    <w:rsid w:val="00B5369C"/>
    <w:rsid w:val="00B539B7"/>
    <w:rsid w:val="00B53E0F"/>
    <w:rsid w:val="00B55189"/>
    <w:rsid w:val="00B5572F"/>
    <w:rsid w:val="00B55B4D"/>
    <w:rsid w:val="00B56538"/>
    <w:rsid w:val="00B569B7"/>
    <w:rsid w:val="00B5711F"/>
    <w:rsid w:val="00B577E6"/>
    <w:rsid w:val="00B5798C"/>
    <w:rsid w:val="00B6009B"/>
    <w:rsid w:val="00B607F5"/>
    <w:rsid w:val="00B61396"/>
    <w:rsid w:val="00B6165C"/>
    <w:rsid w:val="00B618ED"/>
    <w:rsid w:val="00B6204E"/>
    <w:rsid w:val="00B620F5"/>
    <w:rsid w:val="00B624C3"/>
    <w:rsid w:val="00B62712"/>
    <w:rsid w:val="00B6350A"/>
    <w:rsid w:val="00B6359F"/>
    <w:rsid w:val="00B63B6C"/>
    <w:rsid w:val="00B6417E"/>
    <w:rsid w:val="00B64558"/>
    <w:rsid w:val="00B64961"/>
    <w:rsid w:val="00B64968"/>
    <w:rsid w:val="00B650D4"/>
    <w:rsid w:val="00B65151"/>
    <w:rsid w:val="00B6526A"/>
    <w:rsid w:val="00B653AC"/>
    <w:rsid w:val="00B654EC"/>
    <w:rsid w:val="00B65806"/>
    <w:rsid w:val="00B671DA"/>
    <w:rsid w:val="00B67B8C"/>
    <w:rsid w:val="00B67F6D"/>
    <w:rsid w:val="00B7101D"/>
    <w:rsid w:val="00B72388"/>
    <w:rsid w:val="00B72AC5"/>
    <w:rsid w:val="00B73194"/>
    <w:rsid w:val="00B73195"/>
    <w:rsid w:val="00B732EE"/>
    <w:rsid w:val="00B733F1"/>
    <w:rsid w:val="00B73535"/>
    <w:rsid w:val="00B73901"/>
    <w:rsid w:val="00B73947"/>
    <w:rsid w:val="00B73B9E"/>
    <w:rsid w:val="00B73C0B"/>
    <w:rsid w:val="00B73D68"/>
    <w:rsid w:val="00B743D4"/>
    <w:rsid w:val="00B74528"/>
    <w:rsid w:val="00B749D8"/>
    <w:rsid w:val="00B74B22"/>
    <w:rsid w:val="00B74F6D"/>
    <w:rsid w:val="00B74F70"/>
    <w:rsid w:val="00B75749"/>
    <w:rsid w:val="00B7592B"/>
    <w:rsid w:val="00B75C56"/>
    <w:rsid w:val="00B75DA5"/>
    <w:rsid w:val="00B7615D"/>
    <w:rsid w:val="00B7639A"/>
    <w:rsid w:val="00B768CF"/>
    <w:rsid w:val="00B768EF"/>
    <w:rsid w:val="00B76D53"/>
    <w:rsid w:val="00B77634"/>
    <w:rsid w:val="00B7787C"/>
    <w:rsid w:val="00B77D94"/>
    <w:rsid w:val="00B77FE8"/>
    <w:rsid w:val="00B80856"/>
    <w:rsid w:val="00B80894"/>
    <w:rsid w:val="00B80B5D"/>
    <w:rsid w:val="00B813F9"/>
    <w:rsid w:val="00B8142A"/>
    <w:rsid w:val="00B8148E"/>
    <w:rsid w:val="00B814EE"/>
    <w:rsid w:val="00B82301"/>
    <w:rsid w:val="00B82722"/>
    <w:rsid w:val="00B82C6B"/>
    <w:rsid w:val="00B83485"/>
    <w:rsid w:val="00B834FB"/>
    <w:rsid w:val="00B8384A"/>
    <w:rsid w:val="00B83E4D"/>
    <w:rsid w:val="00B841F2"/>
    <w:rsid w:val="00B8432B"/>
    <w:rsid w:val="00B849BA"/>
    <w:rsid w:val="00B84F0F"/>
    <w:rsid w:val="00B8505C"/>
    <w:rsid w:val="00B85A66"/>
    <w:rsid w:val="00B85AD9"/>
    <w:rsid w:val="00B85DB7"/>
    <w:rsid w:val="00B85E16"/>
    <w:rsid w:val="00B86442"/>
    <w:rsid w:val="00B86479"/>
    <w:rsid w:val="00B86519"/>
    <w:rsid w:val="00B875E8"/>
    <w:rsid w:val="00B87756"/>
    <w:rsid w:val="00B87901"/>
    <w:rsid w:val="00B87ABC"/>
    <w:rsid w:val="00B87D8B"/>
    <w:rsid w:val="00B90144"/>
    <w:rsid w:val="00B902BF"/>
    <w:rsid w:val="00B907F2"/>
    <w:rsid w:val="00B909C5"/>
    <w:rsid w:val="00B9118F"/>
    <w:rsid w:val="00B91258"/>
    <w:rsid w:val="00B91D5B"/>
    <w:rsid w:val="00B91F44"/>
    <w:rsid w:val="00B921A6"/>
    <w:rsid w:val="00B922C0"/>
    <w:rsid w:val="00B92A6B"/>
    <w:rsid w:val="00B92A6E"/>
    <w:rsid w:val="00B9315B"/>
    <w:rsid w:val="00B932AD"/>
    <w:rsid w:val="00B933E7"/>
    <w:rsid w:val="00B939BA"/>
    <w:rsid w:val="00B93B8D"/>
    <w:rsid w:val="00B9438C"/>
    <w:rsid w:val="00B94B6E"/>
    <w:rsid w:val="00B94DCB"/>
    <w:rsid w:val="00B953C6"/>
    <w:rsid w:val="00B95861"/>
    <w:rsid w:val="00B958FE"/>
    <w:rsid w:val="00B95E74"/>
    <w:rsid w:val="00B95F85"/>
    <w:rsid w:val="00B96C0B"/>
    <w:rsid w:val="00B96FE0"/>
    <w:rsid w:val="00B9713B"/>
    <w:rsid w:val="00B971CA"/>
    <w:rsid w:val="00B977D8"/>
    <w:rsid w:val="00B97ABD"/>
    <w:rsid w:val="00BA05D0"/>
    <w:rsid w:val="00BA08A0"/>
    <w:rsid w:val="00BA0B8C"/>
    <w:rsid w:val="00BA0E2D"/>
    <w:rsid w:val="00BA0FC1"/>
    <w:rsid w:val="00BA17DA"/>
    <w:rsid w:val="00BA2057"/>
    <w:rsid w:val="00BA3101"/>
    <w:rsid w:val="00BA3323"/>
    <w:rsid w:val="00BA34F3"/>
    <w:rsid w:val="00BA35B8"/>
    <w:rsid w:val="00BA35F6"/>
    <w:rsid w:val="00BA3AD9"/>
    <w:rsid w:val="00BA4D78"/>
    <w:rsid w:val="00BA5719"/>
    <w:rsid w:val="00BA5A0E"/>
    <w:rsid w:val="00BA5A45"/>
    <w:rsid w:val="00BA5B71"/>
    <w:rsid w:val="00BA64BA"/>
    <w:rsid w:val="00BA66A3"/>
    <w:rsid w:val="00BA67F8"/>
    <w:rsid w:val="00BA69BC"/>
    <w:rsid w:val="00BA6D92"/>
    <w:rsid w:val="00BA786B"/>
    <w:rsid w:val="00BA79C6"/>
    <w:rsid w:val="00BB0207"/>
    <w:rsid w:val="00BB0270"/>
    <w:rsid w:val="00BB02A1"/>
    <w:rsid w:val="00BB093D"/>
    <w:rsid w:val="00BB12E2"/>
    <w:rsid w:val="00BB14D2"/>
    <w:rsid w:val="00BB1A15"/>
    <w:rsid w:val="00BB1FDD"/>
    <w:rsid w:val="00BB225D"/>
    <w:rsid w:val="00BB22DD"/>
    <w:rsid w:val="00BB2AE4"/>
    <w:rsid w:val="00BB2F81"/>
    <w:rsid w:val="00BB32D4"/>
    <w:rsid w:val="00BB3665"/>
    <w:rsid w:val="00BB3937"/>
    <w:rsid w:val="00BB3A64"/>
    <w:rsid w:val="00BB4159"/>
    <w:rsid w:val="00BB44C9"/>
    <w:rsid w:val="00BB4C1E"/>
    <w:rsid w:val="00BB4CAC"/>
    <w:rsid w:val="00BB4ED8"/>
    <w:rsid w:val="00BB50B2"/>
    <w:rsid w:val="00BB5578"/>
    <w:rsid w:val="00BB57C2"/>
    <w:rsid w:val="00BB5FC3"/>
    <w:rsid w:val="00BB647C"/>
    <w:rsid w:val="00BB64B1"/>
    <w:rsid w:val="00BB675A"/>
    <w:rsid w:val="00BB68F0"/>
    <w:rsid w:val="00BB696F"/>
    <w:rsid w:val="00BB69CE"/>
    <w:rsid w:val="00BB69FC"/>
    <w:rsid w:val="00BB6E92"/>
    <w:rsid w:val="00BB7CC8"/>
    <w:rsid w:val="00BB7EF6"/>
    <w:rsid w:val="00BC0181"/>
    <w:rsid w:val="00BC03E2"/>
    <w:rsid w:val="00BC1047"/>
    <w:rsid w:val="00BC13FB"/>
    <w:rsid w:val="00BC14D7"/>
    <w:rsid w:val="00BC1817"/>
    <w:rsid w:val="00BC1BEC"/>
    <w:rsid w:val="00BC1D3F"/>
    <w:rsid w:val="00BC27EF"/>
    <w:rsid w:val="00BC2A5A"/>
    <w:rsid w:val="00BC2D8F"/>
    <w:rsid w:val="00BC2FB2"/>
    <w:rsid w:val="00BC314C"/>
    <w:rsid w:val="00BC371C"/>
    <w:rsid w:val="00BC38DD"/>
    <w:rsid w:val="00BC3A22"/>
    <w:rsid w:val="00BC41A0"/>
    <w:rsid w:val="00BC4490"/>
    <w:rsid w:val="00BC4881"/>
    <w:rsid w:val="00BC4A95"/>
    <w:rsid w:val="00BC4ECE"/>
    <w:rsid w:val="00BC55C3"/>
    <w:rsid w:val="00BC55F7"/>
    <w:rsid w:val="00BC5A85"/>
    <w:rsid w:val="00BC6160"/>
    <w:rsid w:val="00BC6783"/>
    <w:rsid w:val="00BC6E7C"/>
    <w:rsid w:val="00BC725C"/>
    <w:rsid w:val="00BC765A"/>
    <w:rsid w:val="00BC7957"/>
    <w:rsid w:val="00BC79ED"/>
    <w:rsid w:val="00BD008B"/>
    <w:rsid w:val="00BD1403"/>
    <w:rsid w:val="00BD169C"/>
    <w:rsid w:val="00BD1E2A"/>
    <w:rsid w:val="00BD284E"/>
    <w:rsid w:val="00BD30CD"/>
    <w:rsid w:val="00BD3317"/>
    <w:rsid w:val="00BD3654"/>
    <w:rsid w:val="00BD41E4"/>
    <w:rsid w:val="00BD4C61"/>
    <w:rsid w:val="00BD51EF"/>
    <w:rsid w:val="00BD53AE"/>
    <w:rsid w:val="00BD5A18"/>
    <w:rsid w:val="00BD5D12"/>
    <w:rsid w:val="00BD65F0"/>
    <w:rsid w:val="00BD70D4"/>
    <w:rsid w:val="00BD72E9"/>
    <w:rsid w:val="00BD733E"/>
    <w:rsid w:val="00BD75F1"/>
    <w:rsid w:val="00BD76CD"/>
    <w:rsid w:val="00BE02D1"/>
    <w:rsid w:val="00BE0D68"/>
    <w:rsid w:val="00BE0E3F"/>
    <w:rsid w:val="00BE114C"/>
    <w:rsid w:val="00BE21E8"/>
    <w:rsid w:val="00BE23ED"/>
    <w:rsid w:val="00BE2ACF"/>
    <w:rsid w:val="00BE2BB9"/>
    <w:rsid w:val="00BE3412"/>
    <w:rsid w:val="00BE371E"/>
    <w:rsid w:val="00BE4C99"/>
    <w:rsid w:val="00BE4EE4"/>
    <w:rsid w:val="00BE5550"/>
    <w:rsid w:val="00BE592B"/>
    <w:rsid w:val="00BE59BA"/>
    <w:rsid w:val="00BE5E58"/>
    <w:rsid w:val="00BE6D40"/>
    <w:rsid w:val="00BE75A6"/>
    <w:rsid w:val="00BE7B79"/>
    <w:rsid w:val="00BE7FA5"/>
    <w:rsid w:val="00BF0563"/>
    <w:rsid w:val="00BF083E"/>
    <w:rsid w:val="00BF1113"/>
    <w:rsid w:val="00BF11FA"/>
    <w:rsid w:val="00BF1414"/>
    <w:rsid w:val="00BF146B"/>
    <w:rsid w:val="00BF17A8"/>
    <w:rsid w:val="00BF1A73"/>
    <w:rsid w:val="00BF1B87"/>
    <w:rsid w:val="00BF1F09"/>
    <w:rsid w:val="00BF2435"/>
    <w:rsid w:val="00BF2BAE"/>
    <w:rsid w:val="00BF2CFD"/>
    <w:rsid w:val="00BF36BF"/>
    <w:rsid w:val="00BF393B"/>
    <w:rsid w:val="00BF3D96"/>
    <w:rsid w:val="00BF3DA9"/>
    <w:rsid w:val="00BF43BE"/>
    <w:rsid w:val="00BF4C2C"/>
    <w:rsid w:val="00BF52EB"/>
    <w:rsid w:val="00BF5DF3"/>
    <w:rsid w:val="00BF6251"/>
    <w:rsid w:val="00BF6B6D"/>
    <w:rsid w:val="00BF6DEF"/>
    <w:rsid w:val="00BF72CE"/>
    <w:rsid w:val="00BF7F10"/>
    <w:rsid w:val="00C00371"/>
    <w:rsid w:val="00C003EA"/>
    <w:rsid w:val="00C007CD"/>
    <w:rsid w:val="00C0115D"/>
    <w:rsid w:val="00C01463"/>
    <w:rsid w:val="00C01507"/>
    <w:rsid w:val="00C0158B"/>
    <w:rsid w:val="00C01805"/>
    <w:rsid w:val="00C01E91"/>
    <w:rsid w:val="00C022F9"/>
    <w:rsid w:val="00C02422"/>
    <w:rsid w:val="00C038D8"/>
    <w:rsid w:val="00C04914"/>
    <w:rsid w:val="00C04A20"/>
    <w:rsid w:val="00C04DDC"/>
    <w:rsid w:val="00C050C3"/>
    <w:rsid w:val="00C05CC5"/>
    <w:rsid w:val="00C0604D"/>
    <w:rsid w:val="00C0614C"/>
    <w:rsid w:val="00C066FE"/>
    <w:rsid w:val="00C0698D"/>
    <w:rsid w:val="00C07826"/>
    <w:rsid w:val="00C10628"/>
    <w:rsid w:val="00C10896"/>
    <w:rsid w:val="00C10AE9"/>
    <w:rsid w:val="00C10B16"/>
    <w:rsid w:val="00C10B99"/>
    <w:rsid w:val="00C10EEF"/>
    <w:rsid w:val="00C11CF9"/>
    <w:rsid w:val="00C1241D"/>
    <w:rsid w:val="00C12AE6"/>
    <w:rsid w:val="00C12F0C"/>
    <w:rsid w:val="00C13168"/>
    <w:rsid w:val="00C1331B"/>
    <w:rsid w:val="00C13E73"/>
    <w:rsid w:val="00C14935"/>
    <w:rsid w:val="00C14BE0"/>
    <w:rsid w:val="00C1533F"/>
    <w:rsid w:val="00C15CA2"/>
    <w:rsid w:val="00C16672"/>
    <w:rsid w:val="00C16704"/>
    <w:rsid w:val="00C171D3"/>
    <w:rsid w:val="00C1735B"/>
    <w:rsid w:val="00C17A8A"/>
    <w:rsid w:val="00C20454"/>
    <w:rsid w:val="00C2050B"/>
    <w:rsid w:val="00C20CD5"/>
    <w:rsid w:val="00C20FE6"/>
    <w:rsid w:val="00C211E4"/>
    <w:rsid w:val="00C21B7C"/>
    <w:rsid w:val="00C21BFD"/>
    <w:rsid w:val="00C21DE4"/>
    <w:rsid w:val="00C22567"/>
    <w:rsid w:val="00C22B61"/>
    <w:rsid w:val="00C22E7B"/>
    <w:rsid w:val="00C23046"/>
    <w:rsid w:val="00C231D3"/>
    <w:rsid w:val="00C23710"/>
    <w:rsid w:val="00C239C2"/>
    <w:rsid w:val="00C23FD1"/>
    <w:rsid w:val="00C2420C"/>
    <w:rsid w:val="00C243F8"/>
    <w:rsid w:val="00C24420"/>
    <w:rsid w:val="00C2498D"/>
    <w:rsid w:val="00C24F1E"/>
    <w:rsid w:val="00C25138"/>
    <w:rsid w:val="00C251E9"/>
    <w:rsid w:val="00C257D1"/>
    <w:rsid w:val="00C25962"/>
    <w:rsid w:val="00C25B62"/>
    <w:rsid w:val="00C25EBB"/>
    <w:rsid w:val="00C263FC"/>
    <w:rsid w:val="00C26423"/>
    <w:rsid w:val="00C267E4"/>
    <w:rsid w:val="00C26808"/>
    <w:rsid w:val="00C26C3B"/>
    <w:rsid w:val="00C26DA0"/>
    <w:rsid w:val="00C26DD5"/>
    <w:rsid w:val="00C273AF"/>
    <w:rsid w:val="00C275C7"/>
    <w:rsid w:val="00C27A00"/>
    <w:rsid w:val="00C27BDA"/>
    <w:rsid w:val="00C27F2C"/>
    <w:rsid w:val="00C27FBA"/>
    <w:rsid w:val="00C30610"/>
    <w:rsid w:val="00C308BF"/>
    <w:rsid w:val="00C30E21"/>
    <w:rsid w:val="00C30FAF"/>
    <w:rsid w:val="00C313F9"/>
    <w:rsid w:val="00C31871"/>
    <w:rsid w:val="00C32077"/>
    <w:rsid w:val="00C3272B"/>
    <w:rsid w:val="00C32A48"/>
    <w:rsid w:val="00C32B9A"/>
    <w:rsid w:val="00C3338B"/>
    <w:rsid w:val="00C334DE"/>
    <w:rsid w:val="00C33772"/>
    <w:rsid w:val="00C33A51"/>
    <w:rsid w:val="00C33C94"/>
    <w:rsid w:val="00C34425"/>
    <w:rsid w:val="00C34431"/>
    <w:rsid w:val="00C347FF"/>
    <w:rsid w:val="00C34A1A"/>
    <w:rsid w:val="00C34A1E"/>
    <w:rsid w:val="00C3541F"/>
    <w:rsid w:val="00C35D9E"/>
    <w:rsid w:val="00C35F7D"/>
    <w:rsid w:val="00C36067"/>
    <w:rsid w:val="00C36296"/>
    <w:rsid w:val="00C362EC"/>
    <w:rsid w:val="00C3631B"/>
    <w:rsid w:val="00C364DC"/>
    <w:rsid w:val="00C36AA2"/>
    <w:rsid w:val="00C36D6E"/>
    <w:rsid w:val="00C36E32"/>
    <w:rsid w:val="00C37466"/>
    <w:rsid w:val="00C374CD"/>
    <w:rsid w:val="00C37EEF"/>
    <w:rsid w:val="00C40398"/>
    <w:rsid w:val="00C403AF"/>
    <w:rsid w:val="00C40D7B"/>
    <w:rsid w:val="00C40D7D"/>
    <w:rsid w:val="00C4143C"/>
    <w:rsid w:val="00C42159"/>
    <w:rsid w:val="00C42379"/>
    <w:rsid w:val="00C42BA1"/>
    <w:rsid w:val="00C438F5"/>
    <w:rsid w:val="00C43F93"/>
    <w:rsid w:val="00C4455C"/>
    <w:rsid w:val="00C45065"/>
    <w:rsid w:val="00C45133"/>
    <w:rsid w:val="00C4513E"/>
    <w:rsid w:val="00C45255"/>
    <w:rsid w:val="00C45290"/>
    <w:rsid w:val="00C45A61"/>
    <w:rsid w:val="00C46367"/>
    <w:rsid w:val="00C4646D"/>
    <w:rsid w:val="00C46536"/>
    <w:rsid w:val="00C46755"/>
    <w:rsid w:val="00C467B0"/>
    <w:rsid w:val="00C46E0E"/>
    <w:rsid w:val="00C474E9"/>
    <w:rsid w:val="00C475DB"/>
    <w:rsid w:val="00C4764F"/>
    <w:rsid w:val="00C479A1"/>
    <w:rsid w:val="00C479D1"/>
    <w:rsid w:val="00C50842"/>
    <w:rsid w:val="00C509A7"/>
    <w:rsid w:val="00C50BDB"/>
    <w:rsid w:val="00C50F13"/>
    <w:rsid w:val="00C51035"/>
    <w:rsid w:val="00C5107A"/>
    <w:rsid w:val="00C51144"/>
    <w:rsid w:val="00C5285D"/>
    <w:rsid w:val="00C52916"/>
    <w:rsid w:val="00C52E83"/>
    <w:rsid w:val="00C533B0"/>
    <w:rsid w:val="00C5360E"/>
    <w:rsid w:val="00C53A03"/>
    <w:rsid w:val="00C53F6C"/>
    <w:rsid w:val="00C54722"/>
    <w:rsid w:val="00C54F5E"/>
    <w:rsid w:val="00C557ED"/>
    <w:rsid w:val="00C55E75"/>
    <w:rsid w:val="00C5617D"/>
    <w:rsid w:val="00C564F6"/>
    <w:rsid w:val="00C56BC4"/>
    <w:rsid w:val="00C57C67"/>
    <w:rsid w:val="00C57F4A"/>
    <w:rsid w:val="00C60DC5"/>
    <w:rsid w:val="00C60F80"/>
    <w:rsid w:val="00C61039"/>
    <w:rsid w:val="00C62167"/>
    <w:rsid w:val="00C62699"/>
    <w:rsid w:val="00C628E0"/>
    <w:rsid w:val="00C62D4B"/>
    <w:rsid w:val="00C63210"/>
    <w:rsid w:val="00C63495"/>
    <w:rsid w:val="00C639C8"/>
    <w:rsid w:val="00C6450B"/>
    <w:rsid w:val="00C645B1"/>
    <w:rsid w:val="00C64C0F"/>
    <w:rsid w:val="00C64FF9"/>
    <w:rsid w:val="00C655FE"/>
    <w:rsid w:val="00C6570C"/>
    <w:rsid w:val="00C65956"/>
    <w:rsid w:val="00C6598B"/>
    <w:rsid w:val="00C65DE8"/>
    <w:rsid w:val="00C66510"/>
    <w:rsid w:val="00C66A4A"/>
    <w:rsid w:val="00C66D62"/>
    <w:rsid w:val="00C677B8"/>
    <w:rsid w:val="00C67A79"/>
    <w:rsid w:val="00C67D75"/>
    <w:rsid w:val="00C67E9A"/>
    <w:rsid w:val="00C7040B"/>
    <w:rsid w:val="00C7105A"/>
    <w:rsid w:val="00C71140"/>
    <w:rsid w:val="00C711BD"/>
    <w:rsid w:val="00C71901"/>
    <w:rsid w:val="00C71DFF"/>
    <w:rsid w:val="00C72094"/>
    <w:rsid w:val="00C721CD"/>
    <w:rsid w:val="00C7229B"/>
    <w:rsid w:val="00C72685"/>
    <w:rsid w:val="00C72B6B"/>
    <w:rsid w:val="00C72C53"/>
    <w:rsid w:val="00C72ED1"/>
    <w:rsid w:val="00C7399F"/>
    <w:rsid w:val="00C73DAA"/>
    <w:rsid w:val="00C74348"/>
    <w:rsid w:val="00C74E26"/>
    <w:rsid w:val="00C75776"/>
    <w:rsid w:val="00C757D3"/>
    <w:rsid w:val="00C75EB6"/>
    <w:rsid w:val="00C75FDB"/>
    <w:rsid w:val="00C76251"/>
    <w:rsid w:val="00C7671A"/>
    <w:rsid w:val="00C76726"/>
    <w:rsid w:val="00C769AA"/>
    <w:rsid w:val="00C76B8C"/>
    <w:rsid w:val="00C76CF6"/>
    <w:rsid w:val="00C76D80"/>
    <w:rsid w:val="00C76E9E"/>
    <w:rsid w:val="00C77189"/>
    <w:rsid w:val="00C775B9"/>
    <w:rsid w:val="00C776B0"/>
    <w:rsid w:val="00C77AF3"/>
    <w:rsid w:val="00C77E82"/>
    <w:rsid w:val="00C8039D"/>
    <w:rsid w:val="00C81839"/>
    <w:rsid w:val="00C820C0"/>
    <w:rsid w:val="00C820FD"/>
    <w:rsid w:val="00C821A9"/>
    <w:rsid w:val="00C82801"/>
    <w:rsid w:val="00C82FBC"/>
    <w:rsid w:val="00C83275"/>
    <w:rsid w:val="00C832E8"/>
    <w:rsid w:val="00C8382D"/>
    <w:rsid w:val="00C83E06"/>
    <w:rsid w:val="00C840FC"/>
    <w:rsid w:val="00C84108"/>
    <w:rsid w:val="00C84BCE"/>
    <w:rsid w:val="00C84FE2"/>
    <w:rsid w:val="00C850E9"/>
    <w:rsid w:val="00C85A29"/>
    <w:rsid w:val="00C85AC7"/>
    <w:rsid w:val="00C85D36"/>
    <w:rsid w:val="00C86492"/>
    <w:rsid w:val="00C86D29"/>
    <w:rsid w:val="00C86E09"/>
    <w:rsid w:val="00C86ECA"/>
    <w:rsid w:val="00C86F7A"/>
    <w:rsid w:val="00C86F9F"/>
    <w:rsid w:val="00C8719B"/>
    <w:rsid w:val="00C8742A"/>
    <w:rsid w:val="00C8743E"/>
    <w:rsid w:val="00C8749E"/>
    <w:rsid w:val="00C87AC9"/>
    <w:rsid w:val="00C87B52"/>
    <w:rsid w:val="00C90247"/>
    <w:rsid w:val="00C906F8"/>
    <w:rsid w:val="00C9085E"/>
    <w:rsid w:val="00C90A3B"/>
    <w:rsid w:val="00C9107B"/>
    <w:rsid w:val="00C912D9"/>
    <w:rsid w:val="00C91682"/>
    <w:rsid w:val="00C91F93"/>
    <w:rsid w:val="00C92AC2"/>
    <w:rsid w:val="00C9395C"/>
    <w:rsid w:val="00C93A12"/>
    <w:rsid w:val="00C9411F"/>
    <w:rsid w:val="00C947E2"/>
    <w:rsid w:val="00C95167"/>
    <w:rsid w:val="00C95A1D"/>
    <w:rsid w:val="00C95A3F"/>
    <w:rsid w:val="00C95EB8"/>
    <w:rsid w:val="00C95F28"/>
    <w:rsid w:val="00C963F5"/>
    <w:rsid w:val="00C97222"/>
    <w:rsid w:val="00C9728B"/>
    <w:rsid w:val="00CA0195"/>
    <w:rsid w:val="00CA073D"/>
    <w:rsid w:val="00CA0A72"/>
    <w:rsid w:val="00CA0D59"/>
    <w:rsid w:val="00CA14B5"/>
    <w:rsid w:val="00CA15FF"/>
    <w:rsid w:val="00CA17E2"/>
    <w:rsid w:val="00CA1A07"/>
    <w:rsid w:val="00CA1B8A"/>
    <w:rsid w:val="00CA1C07"/>
    <w:rsid w:val="00CA1D86"/>
    <w:rsid w:val="00CA1E34"/>
    <w:rsid w:val="00CA252C"/>
    <w:rsid w:val="00CA2E8A"/>
    <w:rsid w:val="00CA2FA8"/>
    <w:rsid w:val="00CA33F1"/>
    <w:rsid w:val="00CA33F6"/>
    <w:rsid w:val="00CA37FD"/>
    <w:rsid w:val="00CA3897"/>
    <w:rsid w:val="00CA45C0"/>
    <w:rsid w:val="00CA47DC"/>
    <w:rsid w:val="00CA54E0"/>
    <w:rsid w:val="00CA58F4"/>
    <w:rsid w:val="00CA5A7E"/>
    <w:rsid w:val="00CA5E83"/>
    <w:rsid w:val="00CA5FE1"/>
    <w:rsid w:val="00CA66A2"/>
    <w:rsid w:val="00CB0062"/>
    <w:rsid w:val="00CB0B17"/>
    <w:rsid w:val="00CB16B6"/>
    <w:rsid w:val="00CB1A8B"/>
    <w:rsid w:val="00CB1CF5"/>
    <w:rsid w:val="00CB1E29"/>
    <w:rsid w:val="00CB30FE"/>
    <w:rsid w:val="00CB3368"/>
    <w:rsid w:val="00CB3525"/>
    <w:rsid w:val="00CB3536"/>
    <w:rsid w:val="00CB35CC"/>
    <w:rsid w:val="00CB36BE"/>
    <w:rsid w:val="00CB37CB"/>
    <w:rsid w:val="00CB3FA9"/>
    <w:rsid w:val="00CB4A40"/>
    <w:rsid w:val="00CB53E7"/>
    <w:rsid w:val="00CB5855"/>
    <w:rsid w:val="00CB5D2E"/>
    <w:rsid w:val="00CB618F"/>
    <w:rsid w:val="00CB62F1"/>
    <w:rsid w:val="00CB6A9D"/>
    <w:rsid w:val="00CB6AD7"/>
    <w:rsid w:val="00CB6AE4"/>
    <w:rsid w:val="00CB71DF"/>
    <w:rsid w:val="00CB7455"/>
    <w:rsid w:val="00CB7572"/>
    <w:rsid w:val="00CC129A"/>
    <w:rsid w:val="00CC1E33"/>
    <w:rsid w:val="00CC2192"/>
    <w:rsid w:val="00CC27D8"/>
    <w:rsid w:val="00CC355A"/>
    <w:rsid w:val="00CC3F34"/>
    <w:rsid w:val="00CC44B7"/>
    <w:rsid w:val="00CC498C"/>
    <w:rsid w:val="00CC5088"/>
    <w:rsid w:val="00CC54C0"/>
    <w:rsid w:val="00CC56A6"/>
    <w:rsid w:val="00CC5803"/>
    <w:rsid w:val="00CC5893"/>
    <w:rsid w:val="00CC6FCF"/>
    <w:rsid w:val="00CC7036"/>
    <w:rsid w:val="00CC72A1"/>
    <w:rsid w:val="00CC7666"/>
    <w:rsid w:val="00CC7A28"/>
    <w:rsid w:val="00CC7B70"/>
    <w:rsid w:val="00CD032B"/>
    <w:rsid w:val="00CD0771"/>
    <w:rsid w:val="00CD0792"/>
    <w:rsid w:val="00CD0A68"/>
    <w:rsid w:val="00CD1105"/>
    <w:rsid w:val="00CD12E3"/>
    <w:rsid w:val="00CD1627"/>
    <w:rsid w:val="00CD186E"/>
    <w:rsid w:val="00CD1A35"/>
    <w:rsid w:val="00CD21D3"/>
    <w:rsid w:val="00CD28CF"/>
    <w:rsid w:val="00CD28EB"/>
    <w:rsid w:val="00CD2DB8"/>
    <w:rsid w:val="00CD372C"/>
    <w:rsid w:val="00CD3CC0"/>
    <w:rsid w:val="00CD3E0B"/>
    <w:rsid w:val="00CD4282"/>
    <w:rsid w:val="00CD428C"/>
    <w:rsid w:val="00CD4769"/>
    <w:rsid w:val="00CD4A71"/>
    <w:rsid w:val="00CD559C"/>
    <w:rsid w:val="00CD566C"/>
    <w:rsid w:val="00CD5723"/>
    <w:rsid w:val="00CD577A"/>
    <w:rsid w:val="00CD57DA"/>
    <w:rsid w:val="00CD5948"/>
    <w:rsid w:val="00CD5BE0"/>
    <w:rsid w:val="00CD6F38"/>
    <w:rsid w:val="00CD7096"/>
    <w:rsid w:val="00CD7B9F"/>
    <w:rsid w:val="00CD7BCB"/>
    <w:rsid w:val="00CD7C7E"/>
    <w:rsid w:val="00CD7D67"/>
    <w:rsid w:val="00CE0501"/>
    <w:rsid w:val="00CE0F96"/>
    <w:rsid w:val="00CE1385"/>
    <w:rsid w:val="00CE1525"/>
    <w:rsid w:val="00CE15AC"/>
    <w:rsid w:val="00CE1795"/>
    <w:rsid w:val="00CE1A29"/>
    <w:rsid w:val="00CE1DFC"/>
    <w:rsid w:val="00CE2815"/>
    <w:rsid w:val="00CE3373"/>
    <w:rsid w:val="00CE3539"/>
    <w:rsid w:val="00CE3DAD"/>
    <w:rsid w:val="00CE3F6C"/>
    <w:rsid w:val="00CE4103"/>
    <w:rsid w:val="00CE440A"/>
    <w:rsid w:val="00CE4B64"/>
    <w:rsid w:val="00CE4D3B"/>
    <w:rsid w:val="00CE4D87"/>
    <w:rsid w:val="00CE4FD7"/>
    <w:rsid w:val="00CE5298"/>
    <w:rsid w:val="00CE59B6"/>
    <w:rsid w:val="00CE5A5A"/>
    <w:rsid w:val="00CE5BBA"/>
    <w:rsid w:val="00CE6991"/>
    <w:rsid w:val="00CE6DE0"/>
    <w:rsid w:val="00CE7296"/>
    <w:rsid w:val="00CE7400"/>
    <w:rsid w:val="00CE77B7"/>
    <w:rsid w:val="00CE79AF"/>
    <w:rsid w:val="00CE7C26"/>
    <w:rsid w:val="00CE7D94"/>
    <w:rsid w:val="00CF06E6"/>
    <w:rsid w:val="00CF0CCD"/>
    <w:rsid w:val="00CF11FC"/>
    <w:rsid w:val="00CF1694"/>
    <w:rsid w:val="00CF1719"/>
    <w:rsid w:val="00CF2CB8"/>
    <w:rsid w:val="00CF30BE"/>
    <w:rsid w:val="00CF316B"/>
    <w:rsid w:val="00CF3866"/>
    <w:rsid w:val="00CF38A8"/>
    <w:rsid w:val="00CF3997"/>
    <w:rsid w:val="00CF3FD3"/>
    <w:rsid w:val="00CF4A6F"/>
    <w:rsid w:val="00CF4DCE"/>
    <w:rsid w:val="00CF4E7B"/>
    <w:rsid w:val="00CF5B16"/>
    <w:rsid w:val="00CF62C1"/>
    <w:rsid w:val="00CF65AE"/>
    <w:rsid w:val="00CF693D"/>
    <w:rsid w:val="00CF6979"/>
    <w:rsid w:val="00CF6AA5"/>
    <w:rsid w:val="00CF7D06"/>
    <w:rsid w:val="00D00A64"/>
    <w:rsid w:val="00D00A69"/>
    <w:rsid w:val="00D0184E"/>
    <w:rsid w:val="00D01881"/>
    <w:rsid w:val="00D01A40"/>
    <w:rsid w:val="00D01CBF"/>
    <w:rsid w:val="00D020E7"/>
    <w:rsid w:val="00D0216C"/>
    <w:rsid w:val="00D02297"/>
    <w:rsid w:val="00D025C6"/>
    <w:rsid w:val="00D0265F"/>
    <w:rsid w:val="00D027B6"/>
    <w:rsid w:val="00D02872"/>
    <w:rsid w:val="00D02EEA"/>
    <w:rsid w:val="00D02FB1"/>
    <w:rsid w:val="00D030A7"/>
    <w:rsid w:val="00D03230"/>
    <w:rsid w:val="00D0394C"/>
    <w:rsid w:val="00D03985"/>
    <w:rsid w:val="00D03FA4"/>
    <w:rsid w:val="00D0434D"/>
    <w:rsid w:val="00D04697"/>
    <w:rsid w:val="00D04AC3"/>
    <w:rsid w:val="00D04CAC"/>
    <w:rsid w:val="00D04CCE"/>
    <w:rsid w:val="00D0503D"/>
    <w:rsid w:val="00D053D1"/>
    <w:rsid w:val="00D05694"/>
    <w:rsid w:val="00D0589A"/>
    <w:rsid w:val="00D05939"/>
    <w:rsid w:val="00D05AE3"/>
    <w:rsid w:val="00D0644C"/>
    <w:rsid w:val="00D06BB3"/>
    <w:rsid w:val="00D06D2F"/>
    <w:rsid w:val="00D073EA"/>
    <w:rsid w:val="00D07779"/>
    <w:rsid w:val="00D079D6"/>
    <w:rsid w:val="00D10052"/>
    <w:rsid w:val="00D10873"/>
    <w:rsid w:val="00D1090C"/>
    <w:rsid w:val="00D10CFE"/>
    <w:rsid w:val="00D11161"/>
    <w:rsid w:val="00D11606"/>
    <w:rsid w:val="00D11A81"/>
    <w:rsid w:val="00D11AE3"/>
    <w:rsid w:val="00D1261C"/>
    <w:rsid w:val="00D12A5C"/>
    <w:rsid w:val="00D1363B"/>
    <w:rsid w:val="00D1381A"/>
    <w:rsid w:val="00D13CAE"/>
    <w:rsid w:val="00D1405E"/>
    <w:rsid w:val="00D14AB1"/>
    <w:rsid w:val="00D15DA5"/>
    <w:rsid w:val="00D15FD3"/>
    <w:rsid w:val="00D16708"/>
    <w:rsid w:val="00D16A23"/>
    <w:rsid w:val="00D16E4D"/>
    <w:rsid w:val="00D16E5E"/>
    <w:rsid w:val="00D178E0"/>
    <w:rsid w:val="00D17A5D"/>
    <w:rsid w:val="00D17AE7"/>
    <w:rsid w:val="00D17FFE"/>
    <w:rsid w:val="00D207C4"/>
    <w:rsid w:val="00D208D0"/>
    <w:rsid w:val="00D209E7"/>
    <w:rsid w:val="00D20BA9"/>
    <w:rsid w:val="00D21458"/>
    <w:rsid w:val="00D223E9"/>
    <w:rsid w:val="00D2289F"/>
    <w:rsid w:val="00D22AEE"/>
    <w:rsid w:val="00D22B8E"/>
    <w:rsid w:val="00D23847"/>
    <w:rsid w:val="00D23A97"/>
    <w:rsid w:val="00D23D88"/>
    <w:rsid w:val="00D24695"/>
    <w:rsid w:val="00D249D7"/>
    <w:rsid w:val="00D24E69"/>
    <w:rsid w:val="00D25442"/>
    <w:rsid w:val="00D25A95"/>
    <w:rsid w:val="00D26123"/>
    <w:rsid w:val="00D26292"/>
    <w:rsid w:val="00D263F1"/>
    <w:rsid w:val="00D267DF"/>
    <w:rsid w:val="00D26EAE"/>
    <w:rsid w:val="00D26EB0"/>
    <w:rsid w:val="00D26F34"/>
    <w:rsid w:val="00D274E4"/>
    <w:rsid w:val="00D275CF"/>
    <w:rsid w:val="00D30740"/>
    <w:rsid w:val="00D30B7F"/>
    <w:rsid w:val="00D30BC0"/>
    <w:rsid w:val="00D30CB4"/>
    <w:rsid w:val="00D31311"/>
    <w:rsid w:val="00D31324"/>
    <w:rsid w:val="00D31352"/>
    <w:rsid w:val="00D313A3"/>
    <w:rsid w:val="00D3152B"/>
    <w:rsid w:val="00D315F4"/>
    <w:rsid w:val="00D315FC"/>
    <w:rsid w:val="00D3186E"/>
    <w:rsid w:val="00D31D0B"/>
    <w:rsid w:val="00D3328C"/>
    <w:rsid w:val="00D333F6"/>
    <w:rsid w:val="00D341CE"/>
    <w:rsid w:val="00D344E4"/>
    <w:rsid w:val="00D34D08"/>
    <w:rsid w:val="00D35534"/>
    <w:rsid w:val="00D36315"/>
    <w:rsid w:val="00D3639E"/>
    <w:rsid w:val="00D366DB"/>
    <w:rsid w:val="00D368A3"/>
    <w:rsid w:val="00D36D91"/>
    <w:rsid w:val="00D374DF"/>
    <w:rsid w:val="00D37B5A"/>
    <w:rsid w:val="00D409B4"/>
    <w:rsid w:val="00D40BC1"/>
    <w:rsid w:val="00D40F45"/>
    <w:rsid w:val="00D414DF"/>
    <w:rsid w:val="00D41640"/>
    <w:rsid w:val="00D41A5D"/>
    <w:rsid w:val="00D41C80"/>
    <w:rsid w:val="00D41DB4"/>
    <w:rsid w:val="00D41EAF"/>
    <w:rsid w:val="00D42083"/>
    <w:rsid w:val="00D424CE"/>
    <w:rsid w:val="00D428C7"/>
    <w:rsid w:val="00D42C94"/>
    <w:rsid w:val="00D42DEB"/>
    <w:rsid w:val="00D42E16"/>
    <w:rsid w:val="00D435B3"/>
    <w:rsid w:val="00D439FA"/>
    <w:rsid w:val="00D448DE"/>
    <w:rsid w:val="00D44981"/>
    <w:rsid w:val="00D44CBC"/>
    <w:rsid w:val="00D44F55"/>
    <w:rsid w:val="00D45CA3"/>
    <w:rsid w:val="00D45D20"/>
    <w:rsid w:val="00D46528"/>
    <w:rsid w:val="00D466E5"/>
    <w:rsid w:val="00D46F22"/>
    <w:rsid w:val="00D472A5"/>
    <w:rsid w:val="00D47420"/>
    <w:rsid w:val="00D4783B"/>
    <w:rsid w:val="00D4798B"/>
    <w:rsid w:val="00D479D8"/>
    <w:rsid w:val="00D47BC4"/>
    <w:rsid w:val="00D47D22"/>
    <w:rsid w:val="00D47F2A"/>
    <w:rsid w:val="00D5020A"/>
    <w:rsid w:val="00D50B00"/>
    <w:rsid w:val="00D50B55"/>
    <w:rsid w:val="00D50E5B"/>
    <w:rsid w:val="00D51676"/>
    <w:rsid w:val="00D516A8"/>
    <w:rsid w:val="00D5212B"/>
    <w:rsid w:val="00D52761"/>
    <w:rsid w:val="00D527BF"/>
    <w:rsid w:val="00D527C0"/>
    <w:rsid w:val="00D52BCD"/>
    <w:rsid w:val="00D53EB8"/>
    <w:rsid w:val="00D544C4"/>
    <w:rsid w:val="00D547B4"/>
    <w:rsid w:val="00D54A06"/>
    <w:rsid w:val="00D54B74"/>
    <w:rsid w:val="00D54E1A"/>
    <w:rsid w:val="00D54EBC"/>
    <w:rsid w:val="00D54F3B"/>
    <w:rsid w:val="00D552FB"/>
    <w:rsid w:val="00D560DD"/>
    <w:rsid w:val="00D56804"/>
    <w:rsid w:val="00D568BE"/>
    <w:rsid w:val="00D56A86"/>
    <w:rsid w:val="00D56EA6"/>
    <w:rsid w:val="00D5749A"/>
    <w:rsid w:val="00D5766D"/>
    <w:rsid w:val="00D5794E"/>
    <w:rsid w:val="00D57B33"/>
    <w:rsid w:val="00D6016A"/>
    <w:rsid w:val="00D601FF"/>
    <w:rsid w:val="00D602D3"/>
    <w:rsid w:val="00D60C32"/>
    <w:rsid w:val="00D60C6C"/>
    <w:rsid w:val="00D60DB0"/>
    <w:rsid w:val="00D61A1E"/>
    <w:rsid w:val="00D61C0A"/>
    <w:rsid w:val="00D61CE0"/>
    <w:rsid w:val="00D61DDD"/>
    <w:rsid w:val="00D620DE"/>
    <w:rsid w:val="00D622C3"/>
    <w:rsid w:val="00D623A6"/>
    <w:rsid w:val="00D626E7"/>
    <w:rsid w:val="00D6279F"/>
    <w:rsid w:val="00D6286E"/>
    <w:rsid w:val="00D62B06"/>
    <w:rsid w:val="00D62BED"/>
    <w:rsid w:val="00D63112"/>
    <w:rsid w:val="00D6314A"/>
    <w:rsid w:val="00D63944"/>
    <w:rsid w:val="00D63E09"/>
    <w:rsid w:val="00D650D4"/>
    <w:rsid w:val="00D65B9C"/>
    <w:rsid w:val="00D65DDA"/>
    <w:rsid w:val="00D65F0B"/>
    <w:rsid w:val="00D66019"/>
    <w:rsid w:val="00D663F9"/>
    <w:rsid w:val="00D66406"/>
    <w:rsid w:val="00D66561"/>
    <w:rsid w:val="00D66835"/>
    <w:rsid w:val="00D67168"/>
    <w:rsid w:val="00D67289"/>
    <w:rsid w:val="00D67301"/>
    <w:rsid w:val="00D67B52"/>
    <w:rsid w:val="00D67EDF"/>
    <w:rsid w:val="00D67F3A"/>
    <w:rsid w:val="00D70284"/>
    <w:rsid w:val="00D70CCC"/>
    <w:rsid w:val="00D7153E"/>
    <w:rsid w:val="00D71C08"/>
    <w:rsid w:val="00D71C6C"/>
    <w:rsid w:val="00D71DE0"/>
    <w:rsid w:val="00D72CE6"/>
    <w:rsid w:val="00D73397"/>
    <w:rsid w:val="00D7370C"/>
    <w:rsid w:val="00D73CF8"/>
    <w:rsid w:val="00D73DB7"/>
    <w:rsid w:val="00D75211"/>
    <w:rsid w:val="00D752CD"/>
    <w:rsid w:val="00D75336"/>
    <w:rsid w:val="00D75902"/>
    <w:rsid w:val="00D76344"/>
    <w:rsid w:val="00D7645A"/>
    <w:rsid w:val="00D775AF"/>
    <w:rsid w:val="00D7792C"/>
    <w:rsid w:val="00D800C7"/>
    <w:rsid w:val="00D802F8"/>
    <w:rsid w:val="00D80371"/>
    <w:rsid w:val="00D8068D"/>
    <w:rsid w:val="00D80F1E"/>
    <w:rsid w:val="00D82221"/>
    <w:rsid w:val="00D83746"/>
    <w:rsid w:val="00D83C58"/>
    <w:rsid w:val="00D83D28"/>
    <w:rsid w:val="00D84034"/>
    <w:rsid w:val="00D84195"/>
    <w:rsid w:val="00D841E5"/>
    <w:rsid w:val="00D8423E"/>
    <w:rsid w:val="00D843E8"/>
    <w:rsid w:val="00D84B8D"/>
    <w:rsid w:val="00D8545B"/>
    <w:rsid w:val="00D855EB"/>
    <w:rsid w:val="00D85714"/>
    <w:rsid w:val="00D85B7F"/>
    <w:rsid w:val="00D85C80"/>
    <w:rsid w:val="00D8683E"/>
    <w:rsid w:val="00D87053"/>
    <w:rsid w:val="00D87290"/>
    <w:rsid w:val="00D87390"/>
    <w:rsid w:val="00D874EB"/>
    <w:rsid w:val="00D87971"/>
    <w:rsid w:val="00D87D46"/>
    <w:rsid w:val="00D87F2B"/>
    <w:rsid w:val="00D901FE"/>
    <w:rsid w:val="00D90996"/>
    <w:rsid w:val="00D90A52"/>
    <w:rsid w:val="00D90B9F"/>
    <w:rsid w:val="00D90F22"/>
    <w:rsid w:val="00D920EE"/>
    <w:rsid w:val="00D9211A"/>
    <w:rsid w:val="00D927CE"/>
    <w:rsid w:val="00D928FB"/>
    <w:rsid w:val="00D92E3E"/>
    <w:rsid w:val="00D93E32"/>
    <w:rsid w:val="00D94204"/>
    <w:rsid w:val="00D94316"/>
    <w:rsid w:val="00D943CF"/>
    <w:rsid w:val="00D94692"/>
    <w:rsid w:val="00D95BDC"/>
    <w:rsid w:val="00D95E96"/>
    <w:rsid w:val="00D966DE"/>
    <w:rsid w:val="00D96988"/>
    <w:rsid w:val="00D96BA9"/>
    <w:rsid w:val="00D97321"/>
    <w:rsid w:val="00D97359"/>
    <w:rsid w:val="00D9760D"/>
    <w:rsid w:val="00D977CE"/>
    <w:rsid w:val="00D97A9D"/>
    <w:rsid w:val="00D97C88"/>
    <w:rsid w:val="00DA143A"/>
    <w:rsid w:val="00DA1501"/>
    <w:rsid w:val="00DA197E"/>
    <w:rsid w:val="00DA1CC3"/>
    <w:rsid w:val="00DA1F1D"/>
    <w:rsid w:val="00DA1F68"/>
    <w:rsid w:val="00DA2BA9"/>
    <w:rsid w:val="00DA385A"/>
    <w:rsid w:val="00DA39FF"/>
    <w:rsid w:val="00DA3A96"/>
    <w:rsid w:val="00DA4400"/>
    <w:rsid w:val="00DA4475"/>
    <w:rsid w:val="00DA4AF7"/>
    <w:rsid w:val="00DA4B1C"/>
    <w:rsid w:val="00DA4B2E"/>
    <w:rsid w:val="00DA4DDF"/>
    <w:rsid w:val="00DA4E45"/>
    <w:rsid w:val="00DA53CD"/>
    <w:rsid w:val="00DA5DCE"/>
    <w:rsid w:val="00DA5DF7"/>
    <w:rsid w:val="00DA5E2B"/>
    <w:rsid w:val="00DA5E74"/>
    <w:rsid w:val="00DA6116"/>
    <w:rsid w:val="00DA63C4"/>
    <w:rsid w:val="00DA6BA9"/>
    <w:rsid w:val="00DA6CD5"/>
    <w:rsid w:val="00DA6D41"/>
    <w:rsid w:val="00DA70DD"/>
    <w:rsid w:val="00DA780A"/>
    <w:rsid w:val="00DB045F"/>
    <w:rsid w:val="00DB046B"/>
    <w:rsid w:val="00DB07AA"/>
    <w:rsid w:val="00DB0A68"/>
    <w:rsid w:val="00DB0F7F"/>
    <w:rsid w:val="00DB129A"/>
    <w:rsid w:val="00DB1A62"/>
    <w:rsid w:val="00DB1CE1"/>
    <w:rsid w:val="00DB272C"/>
    <w:rsid w:val="00DB2859"/>
    <w:rsid w:val="00DB3892"/>
    <w:rsid w:val="00DB3BB6"/>
    <w:rsid w:val="00DB3C47"/>
    <w:rsid w:val="00DB3C70"/>
    <w:rsid w:val="00DB3EDB"/>
    <w:rsid w:val="00DB4210"/>
    <w:rsid w:val="00DB422E"/>
    <w:rsid w:val="00DB4E26"/>
    <w:rsid w:val="00DB5038"/>
    <w:rsid w:val="00DB5230"/>
    <w:rsid w:val="00DB52B3"/>
    <w:rsid w:val="00DB5FF4"/>
    <w:rsid w:val="00DB6456"/>
    <w:rsid w:val="00DB659C"/>
    <w:rsid w:val="00DB661D"/>
    <w:rsid w:val="00DB6935"/>
    <w:rsid w:val="00DB709F"/>
    <w:rsid w:val="00DB73CA"/>
    <w:rsid w:val="00DB783B"/>
    <w:rsid w:val="00DB78D5"/>
    <w:rsid w:val="00DB7D6A"/>
    <w:rsid w:val="00DC053E"/>
    <w:rsid w:val="00DC0581"/>
    <w:rsid w:val="00DC073C"/>
    <w:rsid w:val="00DC0AEB"/>
    <w:rsid w:val="00DC1038"/>
    <w:rsid w:val="00DC139B"/>
    <w:rsid w:val="00DC2263"/>
    <w:rsid w:val="00DC24CB"/>
    <w:rsid w:val="00DC2810"/>
    <w:rsid w:val="00DC3158"/>
    <w:rsid w:val="00DC32BA"/>
    <w:rsid w:val="00DC370A"/>
    <w:rsid w:val="00DC3741"/>
    <w:rsid w:val="00DC3A2E"/>
    <w:rsid w:val="00DC3B15"/>
    <w:rsid w:val="00DC3F6F"/>
    <w:rsid w:val="00DC4482"/>
    <w:rsid w:val="00DC44F4"/>
    <w:rsid w:val="00DC49A8"/>
    <w:rsid w:val="00DC4C29"/>
    <w:rsid w:val="00DC4C61"/>
    <w:rsid w:val="00DC4CA4"/>
    <w:rsid w:val="00DC4D05"/>
    <w:rsid w:val="00DC4FC2"/>
    <w:rsid w:val="00DC5352"/>
    <w:rsid w:val="00DC54E3"/>
    <w:rsid w:val="00DC6198"/>
    <w:rsid w:val="00DC689A"/>
    <w:rsid w:val="00DC690F"/>
    <w:rsid w:val="00DC6B19"/>
    <w:rsid w:val="00DC6D60"/>
    <w:rsid w:val="00DC7154"/>
    <w:rsid w:val="00DC77DC"/>
    <w:rsid w:val="00DC7FA2"/>
    <w:rsid w:val="00DD0264"/>
    <w:rsid w:val="00DD0271"/>
    <w:rsid w:val="00DD0969"/>
    <w:rsid w:val="00DD14DC"/>
    <w:rsid w:val="00DD1D8B"/>
    <w:rsid w:val="00DD2493"/>
    <w:rsid w:val="00DD25B5"/>
    <w:rsid w:val="00DD26D3"/>
    <w:rsid w:val="00DD2CFE"/>
    <w:rsid w:val="00DD2D09"/>
    <w:rsid w:val="00DD3A2D"/>
    <w:rsid w:val="00DD3E59"/>
    <w:rsid w:val="00DD3FA7"/>
    <w:rsid w:val="00DD430F"/>
    <w:rsid w:val="00DD47E0"/>
    <w:rsid w:val="00DD4E67"/>
    <w:rsid w:val="00DD6F0B"/>
    <w:rsid w:val="00DE01D8"/>
    <w:rsid w:val="00DE0279"/>
    <w:rsid w:val="00DE0359"/>
    <w:rsid w:val="00DE0648"/>
    <w:rsid w:val="00DE0D20"/>
    <w:rsid w:val="00DE0F28"/>
    <w:rsid w:val="00DE185F"/>
    <w:rsid w:val="00DE1B22"/>
    <w:rsid w:val="00DE1E7F"/>
    <w:rsid w:val="00DE2AD6"/>
    <w:rsid w:val="00DE329F"/>
    <w:rsid w:val="00DE3C71"/>
    <w:rsid w:val="00DE3E8D"/>
    <w:rsid w:val="00DE4AE9"/>
    <w:rsid w:val="00DE4DB3"/>
    <w:rsid w:val="00DE4E24"/>
    <w:rsid w:val="00DE58BF"/>
    <w:rsid w:val="00DE61B3"/>
    <w:rsid w:val="00DE643F"/>
    <w:rsid w:val="00DE766C"/>
    <w:rsid w:val="00DE7B6B"/>
    <w:rsid w:val="00DE7E55"/>
    <w:rsid w:val="00DE7EDF"/>
    <w:rsid w:val="00DF07C5"/>
    <w:rsid w:val="00DF09CB"/>
    <w:rsid w:val="00DF09DD"/>
    <w:rsid w:val="00DF0A26"/>
    <w:rsid w:val="00DF0A2B"/>
    <w:rsid w:val="00DF0B05"/>
    <w:rsid w:val="00DF0BE8"/>
    <w:rsid w:val="00DF0E66"/>
    <w:rsid w:val="00DF1A28"/>
    <w:rsid w:val="00DF228F"/>
    <w:rsid w:val="00DF241B"/>
    <w:rsid w:val="00DF2420"/>
    <w:rsid w:val="00DF26C5"/>
    <w:rsid w:val="00DF287A"/>
    <w:rsid w:val="00DF2C76"/>
    <w:rsid w:val="00DF3583"/>
    <w:rsid w:val="00DF3E3C"/>
    <w:rsid w:val="00DF43A9"/>
    <w:rsid w:val="00DF4F46"/>
    <w:rsid w:val="00DF51DC"/>
    <w:rsid w:val="00DF53B6"/>
    <w:rsid w:val="00DF59FF"/>
    <w:rsid w:val="00DF5FA0"/>
    <w:rsid w:val="00DF61D4"/>
    <w:rsid w:val="00DF62E0"/>
    <w:rsid w:val="00DF683C"/>
    <w:rsid w:val="00DF6A44"/>
    <w:rsid w:val="00DF6C19"/>
    <w:rsid w:val="00DF6DF8"/>
    <w:rsid w:val="00DF7263"/>
    <w:rsid w:val="00DF7332"/>
    <w:rsid w:val="00DF7FA0"/>
    <w:rsid w:val="00E00469"/>
    <w:rsid w:val="00E00C94"/>
    <w:rsid w:val="00E00CF3"/>
    <w:rsid w:val="00E012AA"/>
    <w:rsid w:val="00E015B7"/>
    <w:rsid w:val="00E01B27"/>
    <w:rsid w:val="00E029AD"/>
    <w:rsid w:val="00E03157"/>
    <w:rsid w:val="00E041C4"/>
    <w:rsid w:val="00E04386"/>
    <w:rsid w:val="00E043F6"/>
    <w:rsid w:val="00E04570"/>
    <w:rsid w:val="00E047A9"/>
    <w:rsid w:val="00E0482F"/>
    <w:rsid w:val="00E0489E"/>
    <w:rsid w:val="00E04F58"/>
    <w:rsid w:val="00E05D6F"/>
    <w:rsid w:val="00E064E4"/>
    <w:rsid w:val="00E064FC"/>
    <w:rsid w:val="00E06D0D"/>
    <w:rsid w:val="00E06E70"/>
    <w:rsid w:val="00E077CB"/>
    <w:rsid w:val="00E106FE"/>
    <w:rsid w:val="00E10E6B"/>
    <w:rsid w:val="00E111E7"/>
    <w:rsid w:val="00E1191F"/>
    <w:rsid w:val="00E11B95"/>
    <w:rsid w:val="00E11F7A"/>
    <w:rsid w:val="00E12685"/>
    <w:rsid w:val="00E127E6"/>
    <w:rsid w:val="00E12A02"/>
    <w:rsid w:val="00E12ACD"/>
    <w:rsid w:val="00E13234"/>
    <w:rsid w:val="00E134A3"/>
    <w:rsid w:val="00E134A7"/>
    <w:rsid w:val="00E13AF5"/>
    <w:rsid w:val="00E1413F"/>
    <w:rsid w:val="00E14344"/>
    <w:rsid w:val="00E147EF"/>
    <w:rsid w:val="00E1485F"/>
    <w:rsid w:val="00E14A6B"/>
    <w:rsid w:val="00E14EFA"/>
    <w:rsid w:val="00E154E5"/>
    <w:rsid w:val="00E1568F"/>
    <w:rsid w:val="00E15B0F"/>
    <w:rsid w:val="00E16575"/>
    <w:rsid w:val="00E169E7"/>
    <w:rsid w:val="00E17132"/>
    <w:rsid w:val="00E21519"/>
    <w:rsid w:val="00E219FC"/>
    <w:rsid w:val="00E21ADE"/>
    <w:rsid w:val="00E21B50"/>
    <w:rsid w:val="00E22C20"/>
    <w:rsid w:val="00E2311D"/>
    <w:rsid w:val="00E23737"/>
    <w:rsid w:val="00E2449A"/>
    <w:rsid w:val="00E2469D"/>
    <w:rsid w:val="00E24D94"/>
    <w:rsid w:val="00E26892"/>
    <w:rsid w:val="00E270D3"/>
    <w:rsid w:val="00E27131"/>
    <w:rsid w:val="00E2720A"/>
    <w:rsid w:val="00E279BD"/>
    <w:rsid w:val="00E27C18"/>
    <w:rsid w:val="00E27CF6"/>
    <w:rsid w:val="00E30186"/>
    <w:rsid w:val="00E306B3"/>
    <w:rsid w:val="00E30EB8"/>
    <w:rsid w:val="00E321D2"/>
    <w:rsid w:val="00E32248"/>
    <w:rsid w:val="00E32412"/>
    <w:rsid w:val="00E32822"/>
    <w:rsid w:val="00E32943"/>
    <w:rsid w:val="00E3324D"/>
    <w:rsid w:val="00E33369"/>
    <w:rsid w:val="00E3362B"/>
    <w:rsid w:val="00E3368F"/>
    <w:rsid w:val="00E33902"/>
    <w:rsid w:val="00E34404"/>
    <w:rsid w:val="00E345BA"/>
    <w:rsid w:val="00E34747"/>
    <w:rsid w:val="00E34980"/>
    <w:rsid w:val="00E34F2F"/>
    <w:rsid w:val="00E3502E"/>
    <w:rsid w:val="00E35475"/>
    <w:rsid w:val="00E354DC"/>
    <w:rsid w:val="00E359CD"/>
    <w:rsid w:val="00E35BB5"/>
    <w:rsid w:val="00E35E14"/>
    <w:rsid w:val="00E364CB"/>
    <w:rsid w:val="00E369DA"/>
    <w:rsid w:val="00E369F8"/>
    <w:rsid w:val="00E36A76"/>
    <w:rsid w:val="00E36B82"/>
    <w:rsid w:val="00E36E59"/>
    <w:rsid w:val="00E36E73"/>
    <w:rsid w:val="00E36F59"/>
    <w:rsid w:val="00E36FE5"/>
    <w:rsid w:val="00E3722E"/>
    <w:rsid w:val="00E372E6"/>
    <w:rsid w:val="00E3733E"/>
    <w:rsid w:val="00E37CB8"/>
    <w:rsid w:val="00E40453"/>
    <w:rsid w:val="00E414C7"/>
    <w:rsid w:val="00E4193C"/>
    <w:rsid w:val="00E42681"/>
    <w:rsid w:val="00E429F9"/>
    <w:rsid w:val="00E4368A"/>
    <w:rsid w:val="00E4387D"/>
    <w:rsid w:val="00E43B29"/>
    <w:rsid w:val="00E43EE7"/>
    <w:rsid w:val="00E4409C"/>
    <w:rsid w:val="00E44444"/>
    <w:rsid w:val="00E444AE"/>
    <w:rsid w:val="00E449DA"/>
    <w:rsid w:val="00E44CC7"/>
    <w:rsid w:val="00E44E45"/>
    <w:rsid w:val="00E44E58"/>
    <w:rsid w:val="00E451A8"/>
    <w:rsid w:val="00E4588C"/>
    <w:rsid w:val="00E45986"/>
    <w:rsid w:val="00E45C41"/>
    <w:rsid w:val="00E45D6F"/>
    <w:rsid w:val="00E45D76"/>
    <w:rsid w:val="00E466C9"/>
    <w:rsid w:val="00E467F8"/>
    <w:rsid w:val="00E46BA7"/>
    <w:rsid w:val="00E47501"/>
    <w:rsid w:val="00E477B6"/>
    <w:rsid w:val="00E47BDC"/>
    <w:rsid w:val="00E47D8E"/>
    <w:rsid w:val="00E5039C"/>
    <w:rsid w:val="00E50CD4"/>
    <w:rsid w:val="00E51372"/>
    <w:rsid w:val="00E5144F"/>
    <w:rsid w:val="00E5154A"/>
    <w:rsid w:val="00E516A7"/>
    <w:rsid w:val="00E51C17"/>
    <w:rsid w:val="00E51DD8"/>
    <w:rsid w:val="00E51F5C"/>
    <w:rsid w:val="00E5257E"/>
    <w:rsid w:val="00E52777"/>
    <w:rsid w:val="00E52893"/>
    <w:rsid w:val="00E529FE"/>
    <w:rsid w:val="00E52A50"/>
    <w:rsid w:val="00E52FC9"/>
    <w:rsid w:val="00E53087"/>
    <w:rsid w:val="00E5324B"/>
    <w:rsid w:val="00E53386"/>
    <w:rsid w:val="00E53865"/>
    <w:rsid w:val="00E54924"/>
    <w:rsid w:val="00E54932"/>
    <w:rsid w:val="00E54958"/>
    <w:rsid w:val="00E549A1"/>
    <w:rsid w:val="00E54A35"/>
    <w:rsid w:val="00E551A3"/>
    <w:rsid w:val="00E55774"/>
    <w:rsid w:val="00E559B4"/>
    <w:rsid w:val="00E55EB5"/>
    <w:rsid w:val="00E5612E"/>
    <w:rsid w:val="00E563BB"/>
    <w:rsid w:val="00E5660D"/>
    <w:rsid w:val="00E5676B"/>
    <w:rsid w:val="00E568CF"/>
    <w:rsid w:val="00E56A0E"/>
    <w:rsid w:val="00E56B06"/>
    <w:rsid w:val="00E57005"/>
    <w:rsid w:val="00E57A01"/>
    <w:rsid w:val="00E57CBC"/>
    <w:rsid w:val="00E57CE9"/>
    <w:rsid w:val="00E57D66"/>
    <w:rsid w:val="00E57FC4"/>
    <w:rsid w:val="00E60664"/>
    <w:rsid w:val="00E606E2"/>
    <w:rsid w:val="00E60815"/>
    <w:rsid w:val="00E60B9D"/>
    <w:rsid w:val="00E60C86"/>
    <w:rsid w:val="00E60D9A"/>
    <w:rsid w:val="00E60EF9"/>
    <w:rsid w:val="00E611E7"/>
    <w:rsid w:val="00E616C0"/>
    <w:rsid w:val="00E61A0E"/>
    <w:rsid w:val="00E61BC8"/>
    <w:rsid w:val="00E61E7B"/>
    <w:rsid w:val="00E623F9"/>
    <w:rsid w:val="00E624E9"/>
    <w:rsid w:val="00E625CD"/>
    <w:rsid w:val="00E62C0A"/>
    <w:rsid w:val="00E6304F"/>
    <w:rsid w:val="00E632E3"/>
    <w:rsid w:val="00E63417"/>
    <w:rsid w:val="00E63E75"/>
    <w:rsid w:val="00E64C09"/>
    <w:rsid w:val="00E64F15"/>
    <w:rsid w:val="00E650D7"/>
    <w:rsid w:val="00E652A6"/>
    <w:rsid w:val="00E65D97"/>
    <w:rsid w:val="00E65DFF"/>
    <w:rsid w:val="00E66533"/>
    <w:rsid w:val="00E66891"/>
    <w:rsid w:val="00E67034"/>
    <w:rsid w:val="00E67529"/>
    <w:rsid w:val="00E67531"/>
    <w:rsid w:val="00E675C8"/>
    <w:rsid w:val="00E6783D"/>
    <w:rsid w:val="00E6796E"/>
    <w:rsid w:val="00E700FB"/>
    <w:rsid w:val="00E7069E"/>
    <w:rsid w:val="00E70AF5"/>
    <w:rsid w:val="00E716D5"/>
    <w:rsid w:val="00E71EDD"/>
    <w:rsid w:val="00E720D0"/>
    <w:rsid w:val="00E7210E"/>
    <w:rsid w:val="00E724A1"/>
    <w:rsid w:val="00E730FD"/>
    <w:rsid w:val="00E730FE"/>
    <w:rsid w:val="00E73308"/>
    <w:rsid w:val="00E739C8"/>
    <w:rsid w:val="00E73B2D"/>
    <w:rsid w:val="00E73CFD"/>
    <w:rsid w:val="00E740A1"/>
    <w:rsid w:val="00E74176"/>
    <w:rsid w:val="00E74A51"/>
    <w:rsid w:val="00E74B72"/>
    <w:rsid w:val="00E74F01"/>
    <w:rsid w:val="00E751B1"/>
    <w:rsid w:val="00E753CB"/>
    <w:rsid w:val="00E753F5"/>
    <w:rsid w:val="00E75B76"/>
    <w:rsid w:val="00E75B9A"/>
    <w:rsid w:val="00E75CB2"/>
    <w:rsid w:val="00E75E5E"/>
    <w:rsid w:val="00E765E8"/>
    <w:rsid w:val="00E776D6"/>
    <w:rsid w:val="00E80455"/>
    <w:rsid w:val="00E812D8"/>
    <w:rsid w:val="00E8130E"/>
    <w:rsid w:val="00E81465"/>
    <w:rsid w:val="00E815B6"/>
    <w:rsid w:val="00E819FF"/>
    <w:rsid w:val="00E81FFA"/>
    <w:rsid w:val="00E82234"/>
    <w:rsid w:val="00E822B8"/>
    <w:rsid w:val="00E82961"/>
    <w:rsid w:val="00E82CAE"/>
    <w:rsid w:val="00E82FFE"/>
    <w:rsid w:val="00E839BC"/>
    <w:rsid w:val="00E83A8B"/>
    <w:rsid w:val="00E83AB0"/>
    <w:rsid w:val="00E8480C"/>
    <w:rsid w:val="00E85956"/>
    <w:rsid w:val="00E85AC7"/>
    <w:rsid w:val="00E85B8E"/>
    <w:rsid w:val="00E86252"/>
    <w:rsid w:val="00E863AF"/>
    <w:rsid w:val="00E863BF"/>
    <w:rsid w:val="00E8644B"/>
    <w:rsid w:val="00E86489"/>
    <w:rsid w:val="00E86FC6"/>
    <w:rsid w:val="00E87660"/>
    <w:rsid w:val="00E877BB"/>
    <w:rsid w:val="00E9019E"/>
    <w:rsid w:val="00E90A66"/>
    <w:rsid w:val="00E90C91"/>
    <w:rsid w:val="00E90CB8"/>
    <w:rsid w:val="00E914F2"/>
    <w:rsid w:val="00E9170A"/>
    <w:rsid w:val="00E91783"/>
    <w:rsid w:val="00E91FED"/>
    <w:rsid w:val="00E928F5"/>
    <w:rsid w:val="00E92B36"/>
    <w:rsid w:val="00E92BB2"/>
    <w:rsid w:val="00E92BD5"/>
    <w:rsid w:val="00E92C39"/>
    <w:rsid w:val="00E92F40"/>
    <w:rsid w:val="00E930CB"/>
    <w:rsid w:val="00E93368"/>
    <w:rsid w:val="00E93EC3"/>
    <w:rsid w:val="00E93FF8"/>
    <w:rsid w:val="00E94062"/>
    <w:rsid w:val="00E940CA"/>
    <w:rsid w:val="00E94363"/>
    <w:rsid w:val="00E94B18"/>
    <w:rsid w:val="00E94B31"/>
    <w:rsid w:val="00E94FFF"/>
    <w:rsid w:val="00E95717"/>
    <w:rsid w:val="00E96088"/>
    <w:rsid w:val="00E9623E"/>
    <w:rsid w:val="00E963AC"/>
    <w:rsid w:val="00E96E3E"/>
    <w:rsid w:val="00E9775C"/>
    <w:rsid w:val="00E97B43"/>
    <w:rsid w:val="00E97FA6"/>
    <w:rsid w:val="00EA01B4"/>
    <w:rsid w:val="00EA0429"/>
    <w:rsid w:val="00EA0499"/>
    <w:rsid w:val="00EA04A3"/>
    <w:rsid w:val="00EA052F"/>
    <w:rsid w:val="00EA11D2"/>
    <w:rsid w:val="00EA1291"/>
    <w:rsid w:val="00EA135B"/>
    <w:rsid w:val="00EA13DD"/>
    <w:rsid w:val="00EA143F"/>
    <w:rsid w:val="00EA1D2C"/>
    <w:rsid w:val="00EA249C"/>
    <w:rsid w:val="00EA2564"/>
    <w:rsid w:val="00EA28C3"/>
    <w:rsid w:val="00EA29CA"/>
    <w:rsid w:val="00EA3086"/>
    <w:rsid w:val="00EA3091"/>
    <w:rsid w:val="00EA3592"/>
    <w:rsid w:val="00EA35F9"/>
    <w:rsid w:val="00EA428B"/>
    <w:rsid w:val="00EA42D7"/>
    <w:rsid w:val="00EA438F"/>
    <w:rsid w:val="00EA4560"/>
    <w:rsid w:val="00EA4658"/>
    <w:rsid w:val="00EA517A"/>
    <w:rsid w:val="00EA524A"/>
    <w:rsid w:val="00EA5A07"/>
    <w:rsid w:val="00EA6193"/>
    <w:rsid w:val="00EA6532"/>
    <w:rsid w:val="00EA6C2C"/>
    <w:rsid w:val="00EA73C1"/>
    <w:rsid w:val="00EA7696"/>
    <w:rsid w:val="00EA7D65"/>
    <w:rsid w:val="00EB0656"/>
    <w:rsid w:val="00EB1CB7"/>
    <w:rsid w:val="00EB1D1C"/>
    <w:rsid w:val="00EB2804"/>
    <w:rsid w:val="00EB3537"/>
    <w:rsid w:val="00EB3D80"/>
    <w:rsid w:val="00EB3FBD"/>
    <w:rsid w:val="00EB469B"/>
    <w:rsid w:val="00EB4FEE"/>
    <w:rsid w:val="00EB520C"/>
    <w:rsid w:val="00EB54F6"/>
    <w:rsid w:val="00EB56C0"/>
    <w:rsid w:val="00EB5811"/>
    <w:rsid w:val="00EB5CCE"/>
    <w:rsid w:val="00EB5CDD"/>
    <w:rsid w:val="00EB65F9"/>
    <w:rsid w:val="00EB6CBE"/>
    <w:rsid w:val="00EB7343"/>
    <w:rsid w:val="00EB7AED"/>
    <w:rsid w:val="00EC088F"/>
    <w:rsid w:val="00EC0CA7"/>
    <w:rsid w:val="00EC0EC1"/>
    <w:rsid w:val="00EC0F55"/>
    <w:rsid w:val="00EC134A"/>
    <w:rsid w:val="00EC1945"/>
    <w:rsid w:val="00EC1B12"/>
    <w:rsid w:val="00EC1B77"/>
    <w:rsid w:val="00EC1D14"/>
    <w:rsid w:val="00EC1DD8"/>
    <w:rsid w:val="00EC2A35"/>
    <w:rsid w:val="00EC2A6F"/>
    <w:rsid w:val="00EC3643"/>
    <w:rsid w:val="00EC39E7"/>
    <w:rsid w:val="00EC3C74"/>
    <w:rsid w:val="00EC4456"/>
    <w:rsid w:val="00EC464A"/>
    <w:rsid w:val="00EC46B2"/>
    <w:rsid w:val="00EC46D2"/>
    <w:rsid w:val="00EC46E9"/>
    <w:rsid w:val="00EC5491"/>
    <w:rsid w:val="00EC5DED"/>
    <w:rsid w:val="00EC6604"/>
    <w:rsid w:val="00EC673C"/>
    <w:rsid w:val="00EC6E79"/>
    <w:rsid w:val="00EC7544"/>
    <w:rsid w:val="00ED09BE"/>
    <w:rsid w:val="00ED103C"/>
    <w:rsid w:val="00ED161F"/>
    <w:rsid w:val="00ED1A8C"/>
    <w:rsid w:val="00ED20C7"/>
    <w:rsid w:val="00ED2C3B"/>
    <w:rsid w:val="00ED2C57"/>
    <w:rsid w:val="00ED2DB7"/>
    <w:rsid w:val="00ED2ED8"/>
    <w:rsid w:val="00ED31F4"/>
    <w:rsid w:val="00ED3993"/>
    <w:rsid w:val="00ED41DB"/>
    <w:rsid w:val="00ED42FC"/>
    <w:rsid w:val="00ED4C3F"/>
    <w:rsid w:val="00ED4CCE"/>
    <w:rsid w:val="00ED4D17"/>
    <w:rsid w:val="00ED5092"/>
    <w:rsid w:val="00ED52C3"/>
    <w:rsid w:val="00ED6081"/>
    <w:rsid w:val="00ED62DB"/>
    <w:rsid w:val="00ED65E1"/>
    <w:rsid w:val="00ED670E"/>
    <w:rsid w:val="00ED698E"/>
    <w:rsid w:val="00ED7F50"/>
    <w:rsid w:val="00EE07A9"/>
    <w:rsid w:val="00EE13A7"/>
    <w:rsid w:val="00EE1714"/>
    <w:rsid w:val="00EE175D"/>
    <w:rsid w:val="00EE18CC"/>
    <w:rsid w:val="00EE1CEE"/>
    <w:rsid w:val="00EE1DF6"/>
    <w:rsid w:val="00EE1DF8"/>
    <w:rsid w:val="00EE2460"/>
    <w:rsid w:val="00EE2A1B"/>
    <w:rsid w:val="00EE3062"/>
    <w:rsid w:val="00EE3687"/>
    <w:rsid w:val="00EE368A"/>
    <w:rsid w:val="00EE3F87"/>
    <w:rsid w:val="00EE4559"/>
    <w:rsid w:val="00EE4ECD"/>
    <w:rsid w:val="00EE5230"/>
    <w:rsid w:val="00EE56C2"/>
    <w:rsid w:val="00EE5E44"/>
    <w:rsid w:val="00EE6073"/>
    <w:rsid w:val="00EE638A"/>
    <w:rsid w:val="00EE6AEC"/>
    <w:rsid w:val="00EE6BCD"/>
    <w:rsid w:val="00EE73C4"/>
    <w:rsid w:val="00EE7704"/>
    <w:rsid w:val="00EE7BEB"/>
    <w:rsid w:val="00EE7CFC"/>
    <w:rsid w:val="00EF03D6"/>
    <w:rsid w:val="00EF08D7"/>
    <w:rsid w:val="00EF0EB9"/>
    <w:rsid w:val="00EF1150"/>
    <w:rsid w:val="00EF1589"/>
    <w:rsid w:val="00EF1842"/>
    <w:rsid w:val="00EF1EEF"/>
    <w:rsid w:val="00EF235B"/>
    <w:rsid w:val="00EF27DC"/>
    <w:rsid w:val="00EF2C7B"/>
    <w:rsid w:val="00EF44C1"/>
    <w:rsid w:val="00EF452A"/>
    <w:rsid w:val="00EF470A"/>
    <w:rsid w:val="00EF4885"/>
    <w:rsid w:val="00EF4C0C"/>
    <w:rsid w:val="00EF4D0E"/>
    <w:rsid w:val="00EF4FD4"/>
    <w:rsid w:val="00EF53B6"/>
    <w:rsid w:val="00EF562E"/>
    <w:rsid w:val="00EF58CC"/>
    <w:rsid w:val="00EF5924"/>
    <w:rsid w:val="00EF5989"/>
    <w:rsid w:val="00EF5999"/>
    <w:rsid w:val="00EF5A93"/>
    <w:rsid w:val="00EF5DDB"/>
    <w:rsid w:val="00EF5E0F"/>
    <w:rsid w:val="00EF6883"/>
    <w:rsid w:val="00EF7114"/>
    <w:rsid w:val="00EF722F"/>
    <w:rsid w:val="00EF76AE"/>
    <w:rsid w:val="00EF7770"/>
    <w:rsid w:val="00EF7A3C"/>
    <w:rsid w:val="00EF7A4E"/>
    <w:rsid w:val="00EF7C74"/>
    <w:rsid w:val="00EF7D55"/>
    <w:rsid w:val="00EF7F89"/>
    <w:rsid w:val="00F000A7"/>
    <w:rsid w:val="00F00165"/>
    <w:rsid w:val="00F003E6"/>
    <w:rsid w:val="00F005FF"/>
    <w:rsid w:val="00F006F8"/>
    <w:rsid w:val="00F007D7"/>
    <w:rsid w:val="00F01298"/>
    <w:rsid w:val="00F01376"/>
    <w:rsid w:val="00F0153C"/>
    <w:rsid w:val="00F01AE0"/>
    <w:rsid w:val="00F02152"/>
    <w:rsid w:val="00F02AE3"/>
    <w:rsid w:val="00F03508"/>
    <w:rsid w:val="00F0353D"/>
    <w:rsid w:val="00F03741"/>
    <w:rsid w:val="00F040ED"/>
    <w:rsid w:val="00F046A1"/>
    <w:rsid w:val="00F05299"/>
    <w:rsid w:val="00F05672"/>
    <w:rsid w:val="00F05BCC"/>
    <w:rsid w:val="00F06C1B"/>
    <w:rsid w:val="00F07D32"/>
    <w:rsid w:val="00F10168"/>
    <w:rsid w:val="00F103A5"/>
    <w:rsid w:val="00F10BE6"/>
    <w:rsid w:val="00F117AC"/>
    <w:rsid w:val="00F11AA8"/>
    <w:rsid w:val="00F1287B"/>
    <w:rsid w:val="00F12E36"/>
    <w:rsid w:val="00F1325E"/>
    <w:rsid w:val="00F1330D"/>
    <w:rsid w:val="00F16055"/>
    <w:rsid w:val="00F16450"/>
    <w:rsid w:val="00F167D9"/>
    <w:rsid w:val="00F168A6"/>
    <w:rsid w:val="00F16B4C"/>
    <w:rsid w:val="00F17333"/>
    <w:rsid w:val="00F17AAC"/>
    <w:rsid w:val="00F17CC4"/>
    <w:rsid w:val="00F17D02"/>
    <w:rsid w:val="00F17E1A"/>
    <w:rsid w:val="00F20704"/>
    <w:rsid w:val="00F20C51"/>
    <w:rsid w:val="00F2147F"/>
    <w:rsid w:val="00F2160F"/>
    <w:rsid w:val="00F218EF"/>
    <w:rsid w:val="00F21C34"/>
    <w:rsid w:val="00F21F2A"/>
    <w:rsid w:val="00F2227B"/>
    <w:rsid w:val="00F22DF8"/>
    <w:rsid w:val="00F23E3E"/>
    <w:rsid w:val="00F2435A"/>
    <w:rsid w:val="00F24422"/>
    <w:rsid w:val="00F2465C"/>
    <w:rsid w:val="00F248AD"/>
    <w:rsid w:val="00F24FDE"/>
    <w:rsid w:val="00F25161"/>
    <w:rsid w:val="00F251D8"/>
    <w:rsid w:val="00F256CD"/>
    <w:rsid w:val="00F26426"/>
    <w:rsid w:val="00F268F9"/>
    <w:rsid w:val="00F2798C"/>
    <w:rsid w:val="00F279A3"/>
    <w:rsid w:val="00F27D35"/>
    <w:rsid w:val="00F301FC"/>
    <w:rsid w:val="00F3068D"/>
    <w:rsid w:val="00F309B4"/>
    <w:rsid w:val="00F309D4"/>
    <w:rsid w:val="00F31020"/>
    <w:rsid w:val="00F319C8"/>
    <w:rsid w:val="00F31DC4"/>
    <w:rsid w:val="00F31EE5"/>
    <w:rsid w:val="00F32463"/>
    <w:rsid w:val="00F327B6"/>
    <w:rsid w:val="00F32928"/>
    <w:rsid w:val="00F32CC6"/>
    <w:rsid w:val="00F3328E"/>
    <w:rsid w:val="00F332A0"/>
    <w:rsid w:val="00F33374"/>
    <w:rsid w:val="00F3373F"/>
    <w:rsid w:val="00F339B9"/>
    <w:rsid w:val="00F33E2A"/>
    <w:rsid w:val="00F340BA"/>
    <w:rsid w:val="00F340D0"/>
    <w:rsid w:val="00F3432F"/>
    <w:rsid w:val="00F3488F"/>
    <w:rsid w:val="00F34925"/>
    <w:rsid w:val="00F34AD2"/>
    <w:rsid w:val="00F34B54"/>
    <w:rsid w:val="00F35178"/>
    <w:rsid w:val="00F3519C"/>
    <w:rsid w:val="00F351B5"/>
    <w:rsid w:val="00F35235"/>
    <w:rsid w:val="00F352A5"/>
    <w:rsid w:val="00F35ACC"/>
    <w:rsid w:val="00F368EC"/>
    <w:rsid w:val="00F369E6"/>
    <w:rsid w:val="00F36D7D"/>
    <w:rsid w:val="00F36FDA"/>
    <w:rsid w:val="00F37734"/>
    <w:rsid w:val="00F402F0"/>
    <w:rsid w:val="00F41918"/>
    <w:rsid w:val="00F41B4E"/>
    <w:rsid w:val="00F41DA9"/>
    <w:rsid w:val="00F42029"/>
    <w:rsid w:val="00F422C8"/>
    <w:rsid w:val="00F4253D"/>
    <w:rsid w:val="00F42694"/>
    <w:rsid w:val="00F42FAA"/>
    <w:rsid w:val="00F431BB"/>
    <w:rsid w:val="00F43A91"/>
    <w:rsid w:val="00F43AF4"/>
    <w:rsid w:val="00F43CD1"/>
    <w:rsid w:val="00F444A1"/>
    <w:rsid w:val="00F44853"/>
    <w:rsid w:val="00F44B95"/>
    <w:rsid w:val="00F44C8C"/>
    <w:rsid w:val="00F44DEF"/>
    <w:rsid w:val="00F45620"/>
    <w:rsid w:val="00F45945"/>
    <w:rsid w:val="00F45F38"/>
    <w:rsid w:val="00F45F7A"/>
    <w:rsid w:val="00F467E5"/>
    <w:rsid w:val="00F46A47"/>
    <w:rsid w:val="00F50376"/>
    <w:rsid w:val="00F51F7A"/>
    <w:rsid w:val="00F524AF"/>
    <w:rsid w:val="00F5325C"/>
    <w:rsid w:val="00F53613"/>
    <w:rsid w:val="00F5365A"/>
    <w:rsid w:val="00F5377F"/>
    <w:rsid w:val="00F53977"/>
    <w:rsid w:val="00F53F66"/>
    <w:rsid w:val="00F54131"/>
    <w:rsid w:val="00F54323"/>
    <w:rsid w:val="00F54607"/>
    <w:rsid w:val="00F54669"/>
    <w:rsid w:val="00F54E55"/>
    <w:rsid w:val="00F55694"/>
    <w:rsid w:val="00F55751"/>
    <w:rsid w:val="00F56139"/>
    <w:rsid w:val="00F56F22"/>
    <w:rsid w:val="00F575D1"/>
    <w:rsid w:val="00F57C29"/>
    <w:rsid w:val="00F61574"/>
    <w:rsid w:val="00F62013"/>
    <w:rsid w:val="00F62199"/>
    <w:rsid w:val="00F63765"/>
    <w:rsid w:val="00F638B5"/>
    <w:rsid w:val="00F638F8"/>
    <w:rsid w:val="00F6486A"/>
    <w:rsid w:val="00F649A5"/>
    <w:rsid w:val="00F6514F"/>
    <w:rsid w:val="00F65ACD"/>
    <w:rsid w:val="00F65AEB"/>
    <w:rsid w:val="00F65BD0"/>
    <w:rsid w:val="00F66066"/>
    <w:rsid w:val="00F66945"/>
    <w:rsid w:val="00F66AF3"/>
    <w:rsid w:val="00F673BB"/>
    <w:rsid w:val="00F67848"/>
    <w:rsid w:val="00F678BD"/>
    <w:rsid w:val="00F703D1"/>
    <w:rsid w:val="00F70C0C"/>
    <w:rsid w:val="00F71922"/>
    <w:rsid w:val="00F71A13"/>
    <w:rsid w:val="00F71B91"/>
    <w:rsid w:val="00F71CEC"/>
    <w:rsid w:val="00F71D56"/>
    <w:rsid w:val="00F7305B"/>
    <w:rsid w:val="00F7355D"/>
    <w:rsid w:val="00F73AC7"/>
    <w:rsid w:val="00F73B43"/>
    <w:rsid w:val="00F73C6B"/>
    <w:rsid w:val="00F7410B"/>
    <w:rsid w:val="00F74550"/>
    <w:rsid w:val="00F747D6"/>
    <w:rsid w:val="00F74C12"/>
    <w:rsid w:val="00F74C50"/>
    <w:rsid w:val="00F75078"/>
    <w:rsid w:val="00F75799"/>
    <w:rsid w:val="00F75A17"/>
    <w:rsid w:val="00F75B28"/>
    <w:rsid w:val="00F75E35"/>
    <w:rsid w:val="00F75E75"/>
    <w:rsid w:val="00F7620F"/>
    <w:rsid w:val="00F763E7"/>
    <w:rsid w:val="00F76423"/>
    <w:rsid w:val="00F77C75"/>
    <w:rsid w:val="00F80039"/>
    <w:rsid w:val="00F80ECF"/>
    <w:rsid w:val="00F81A97"/>
    <w:rsid w:val="00F81EF6"/>
    <w:rsid w:val="00F81FF5"/>
    <w:rsid w:val="00F82267"/>
    <w:rsid w:val="00F8237E"/>
    <w:rsid w:val="00F82657"/>
    <w:rsid w:val="00F82AF3"/>
    <w:rsid w:val="00F83877"/>
    <w:rsid w:val="00F838B4"/>
    <w:rsid w:val="00F839E2"/>
    <w:rsid w:val="00F83DB4"/>
    <w:rsid w:val="00F83EC2"/>
    <w:rsid w:val="00F848B1"/>
    <w:rsid w:val="00F8553A"/>
    <w:rsid w:val="00F8598F"/>
    <w:rsid w:val="00F86378"/>
    <w:rsid w:val="00F86D33"/>
    <w:rsid w:val="00F871FC"/>
    <w:rsid w:val="00F87385"/>
    <w:rsid w:val="00F8747B"/>
    <w:rsid w:val="00F874B2"/>
    <w:rsid w:val="00F8770C"/>
    <w:rsid w:val="00F87A45"/>
    <w:rsid w:val="00F87CB0"/>
    <w:rsid w:val="00F87E58"/>
    <w:rsid w:val="00F87F0F"/>
    <w:rsid w:val="00F90341"/>
    <w:rsid w:val="00F90762"/>
    <w:rsid w:val="00F91113"/>
    <w:rsid w:val="00F911B6"/>
    <w:rsid w:val="00F915A4"/>
    <w:rsid w:val="00F92253"/>
    <w:rsid w:val="00F92569"/>
    <w:rsid w:val="00F92E2C"/>
    <w:rsid w:val="00F92F8E"/>
    <w:rsid w:val="00F93458"/>
    <w:rsid w:val="00F938BF"/>
    <w:rsid w:val="00F94D8C"/>
    <w:rsid w:val="00F957D7"/>
    <w:rsid w:val="00F95BF2"/>
    <w:rsid w:val="00F95EB0"/>
    <w:rsid w:val="00F96612"/>
    <w:rsid w:val="00F9688E"/>
    <w:rsid w:val="00F96B11"/>
    <w:rsid w:val="00F96C79"/>
    <w:rsid w:val="00F97797"/>
    <w:rsid w:val="00F977F1"/>
    <w:rsid w:val="00F97A3E"/>
    <w:rsid w:val="00F97C0A"/>
    <w:rsid w:val="00FA00E2"/>
    <w:rsid w:val="00FA07C3"/>
    <w:rsid w:val="00FA0C02"/>
    <w:rsid w:val="00FA0CB2"/>
    <w:rsid w:val="00FA0D80"/>
    <w:rsid w:val="00FA1C95"/>
    <w:rsid w:val="00FA1EE5"/>
    <w:rsid w:val="00FA23F4"/>
    <w:rsid w:val="00FA28A3"/>
    <w:rsid w:val="00FA2F47"/>
    <w:rsid w:val="00FA33C8"/>
    <w:rsid w:val="00FA36DC"/>
    <w:rsid w:val="00FA3BF0"/>
    <w:rsid w:val="00FA3DB1"/>
    <w:rsid w:val="00FA3FAB"/>
    <w:rsid w:val="00FA3FD9"/>
    <w:rsid w:val="00FA416F"/>
    <w:rsid w:val="00FA423C"/>
    <w:rsid w:val="00FA48C3"/>
    <w:rsid w:val="00FA4934"/>
    <w:rsid w:val="00FA4A07"/>
    <w:rsid w:val="00FA4B02"/>
    <w:rsid w:val="00FA4F23"/>
    <w:rsid w:val="00FA52D1"/>
    <w:rsid w:val="00FA5635"/>
    <w:rsid w:val="00FA5B8D"/>
    <w:rsid w:val="00FA5C6C"/>
    <w:rsid w:val="00FA5CA8"/>
    <w:rsid w:val="00FA5D70"/>
    <w:rsid w:val="00FA5F28"/>
    <w:rsid w:val="00FA62A1"/>
    <w:rsid w:val="00FA6715"/>
    <w:rsid w:val="00FA6807"/>
    <w:rsid w:val="00FA6C03"/>
    <w:rsid w:val="00FA6C44"/>
    <w:rsid w:val="00FA6C8E"/>
    <w:rsid w:val="00FA6D3D"/>
    <w:rsid w:val="00FA6E62"/>
    <w:rsid w:val="00FA71E1"/>
    <w:rsid w:val="00FA76C4"/>
    <w:rsid w:val="00FA78D5"/>
    <w:rsid w:val="00FB0107"/>
    <w:rsid w:val="00FB01AA"/>
    <w:rsid w:val="00FB0D65"/>
    <w:rsid w:val="00FB1BA0"/>
    <w:rsid w:val="00FB205D"/>
    <w:rsid w:val="00FB28A8"/>
    <w:rsid w:val="00FB2CC1"/>
    <w:rsid w:val="00FB323A"/>
    <w:rsid w:val="00FB3CFE"/>
    <w:rsid w:val="00FB4311"/>
    <w:rsid w:val="00FB46E3"/>
    <w:rsid w:val="00FB46F8"/>
    <w:rsid w:val="00FB4801"/>
    <w:rsid w:val="00FB4E22"/>
    <w:rsid w:val="00FB50DF"/>
    <w:rsid w:val="00FB5918"/>
    <w:rsid w:val="00FB5ADA"/>
    <w:rsid w:val="00FB5B6F"/>
    <w:rsid w:val="00FB5ECE"/>
    <w:rsid w:val="00FB7B77"/>
    <w:rsid w:val="00FC0636"/>
    <w:rsid w:val="00FC1039"/>
    <w:rsid w:val="00FC112B"/>
    <w:rsid w:val="00FC112E"/>
    <w:rsid w:val="00FC17BD"/>
    <w:rsid w:val="00FC1A5F"/>
    <w:rsid w:val="00FC2020"/>
    <w:rsid w:val="00FC24F5"/>
    <w:rsid w:val="00FC260D"/>
    <w:rsid w:val="00FC2763"/>
    <w:rsid w:val="00FC324E"/>
    <w:rsid w:val="00FC353A"/>
    <w:rsid w:val="00FC365E"/>
    <w:rsid w:val="00FC3C28"/>
    <w:rsid w:val="00FC3E02"/>
    <w:rsid w:val="00FC457F"/>
    <w:rsid w:val="00FC52E1"/>
    <w:rsid w:val="00FC5A2F"/>
    <w:rsid w:val="00FC5D03"/>
    <w:rsid w:val="00FC5EB4"/>
    <w:rsid w:val="00FC5FC7"/>
    <w:rsid w:val="00FC6488"/>
    <w:rsid w:val="00FC64DA"/>
    <w:rsid w:val="00FC6643"/>
    <w:rsid w:val="00FC67A0"/>
    <w:rsid w:val="00FC6C0B"/>
    <w:rsid w:val="00FC6E71"/>
    <w:rsid w:val="00FC74A9"/>
    <w:rsid w:val="00FC7A42"/>
    <w:rsid w:val="00FC7CD9"/>
    <w:rsid w:val="00FC7EE7"/>
    <w:rsid w:val="00FC7FCF"/>
    <w:rsid w:val="00FD00E9"/>
    <w:rsid w:val="00FD0BA0"/>
    <w:rsid w:val="00FD0BD8"/>
    <w:rsid w:val="00FD0CE1"/>
    <w:rsid w:val="00FD0FB1"/>
    <w:rsid w:val="00FD2578"/>
    <w:rsid w:val="00FD342E"/>
    <w:rsid w:val="00FD3975"/>
    <w:rsid w:val="00FD435D"/>
    <w:rsid w:val="00FD4781"/>
    <w:rsid w:val="00FD4AFB"/>
    <w:rsid w:val="00FD4E14"/>
    <w:rsid w:val="00FD4F09"/>
    <w:rsid w:val="00FD5688"/>
    <w:rsid w:val="00FD5B03"/>
    <w:rsid w:val="00FD5ECC"/>
    <w:rsid w:val="00FD60A6"/>
    <w:rsid w:val="00FD647F"/>
    <w:rsid w:val="00FD6A24"/>
    <w:rsid w:val="00FD6A76"/>
    <w:rsid w:val="00FD6C95"/>
    <w:rsid w:val="00FD6D93"/>
    <w:rsid w:val="00FD78C7"/>
    <w:rsid w:val="00FE03EA"/>
    <w:rsid w:val="00FE0597"/>
    <w:rsid w:val="00FE07C4"/>
    <w:rsid w:val="00FE0D32"/>
    <w:rsid w:val="00FE11B1"/>
    <w:rsid w:val="00FE1750"/>
    <w:rsid w:val="00FE175D"/>
    <w:rsid w:val="00FE20D6"/>
    <w:rsid w:val="00FE2681"/>
    <w:rsid w:val="00FE2776"/>
    <w:rsid w:val="00FE2DC3"/>
    <w:rsid w:val="00FE3A7A"/>
    <w:rsid w:val="00FE3F49"/>
    <w:rsid w:val="00FE40F1"/>
    <w:rsid w:val="00FE440C"/>
    <w:rsid w:val="00FE4769"/>
    <w:rsid w:val="00FE53F1"/>
    <w:rsid w:val="00FE59FC"/>
    <w:rsid w:val="00FE5D4D"/>
    <w:rsid w:val="00FE5F6F"/>
    <w:rsid w:val="00FE6053"/>
    <w:rsid w:val="00FE61B6"/>
    <w:rsid w:val="00FE652A"/>
    <w:rsid w:val="00FE6C8D"/>
    <w:rsid w:val="00FE7E94"/>
    <w:rsid w:val="00FE7F71"/>
    <w:rsid w:val="00FF005B"/>
    <w:rsid w:val="00FF0AB3"/>
    <w:rsid w:val="00FF0CAF"/>
    <w:rsid w:val="00FF0E28"/>
    <w:rsid w:val="00FF19B6"/>
    <w:rsid w:val="00FF20DC"/>
    <w:rsid w:val="00FF2173"/>
    <w:rsid w:val="00FF28F5"/>
    <w:rsid w:val="00FF2B88"/>
    <w:rsid w:val="00FF32A9"/>
    <w:rsid w:val="00FF3419"/>
    <w:rsid w:val="00FF34A7"/>
    <w:rsid w:val="00FF35EC"/>
    <w:rsid w:val="00FF411B"/>
    <w:rsid w:val="00FF48C9"/>
    <w:rsid w:val="00FF583D"/>
    <w:rsid w:val="00FF608C"/>
    <w:rsid w:val="00FF6233"/>
    <w:rsid w:val="00FF6394"/>
    <w:rsid w:val="00FF64AE"/>
    <w:rsid w:val="00FF6940"/>
    <w:rsid w:val="00FF6A67"/>
    <w:rsid w:val="00FF72C9"/>
    <w:rsid w:val="00FF7705"/>
    <w:rsid w:val="00FF79EF"/>
    <w:rsid w:val="00FF7A59"/>
    <w:rsid w:val="00FF7C1C"/>
    <w:rsid w:val="00FF7F47"/>
    <w:rsid w:val="023C3848"/>
    <w:rsid w:val="036F51E0"/>
    <w:rsid w:val="09CB7705"/>
    <w:rsid w:val="0C2D1576"/>
    <w:rsid w:val="0D8C3F6C"/>
    <w:rsid w:val="0DD14248"/>
    <w:rsid w:val="0ED04571"/>
    <w:rsid w:val="1120558B"/>
    <w:rsid w:val="146534E4"/>
    <w:rsid w:val="16FA1F42"/>
    <w:rsid w:val="1D9D04C8"/>
    <w:rsid w:val="29543D67"/>
    <w:rsid w:val="2BDC1FCF"/>
    <w:rsid w:val="2C0651A8"/>
    <w:rsid w:val="2FD07125"/>
    <w:rsid w:val="31AD3A93"/>
    <w:rsid w:val="33A62F09"/>
    <w:rsid w:val="35C6526F"/>
    <w:rsid w:val="379C618E"/>
    <w:rsid w:val="44F722F8"/>
    <w:rsid w:val="466B7A99"/>
    <w:rsid w:val="48AE0E9E"/>
    <w:rsid w:val="4BED6098"/>
    <w:rsid w:val="4C8A237D"/>
    <w:rsid w:val="575A0B11"/>
    <w:rsid w:val="5BC64EC1"/>
    <w:rsid w:val="612138FF"/>
    <w:rsid w:val="633A3627"/>
    <w:rsid w:val="6615663D"/>
    <w:rsid w:val="66E427FB"/>
    <w:rsid w:val="742004AF"/>
    <w:rsid w:val="778273FF"/>
    <w:rsid w:val="791D4E8C"/>
    <w:rsid w:val="7EFC18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028B4"/>
  <w15:docId w15:val="{236CAD60-CBC8-418C-881F-F78DDDFB4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i-FI" w:eastAsia="fi-F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lang w:val="en-US" w:eastAsia="zh-CN"/>
    </w:rPr>
  </w:style>
  <w:style w:type="paragraph" w:styleId="Heading2">
    <w:name w:val="heading 2"/>
    <w:basedOn w:val="Heading1"/>
    <w:next w:val="Normal"/>
    <w:link w:val="Heading2Char"/>
    <w:qFormat/>
    <w:pPr>
      <w:numPr>
        <w:ilvl w:val="1"/>
      </w:numPr>
      <w:pBdr>
        <w:top w:val="none" w:sz="0" w:space="0" w:color="auto"/>
      </w:pBdr>
      <w:tabs>
        <w:tab w:val="left" w:pos="5255"/>
      </w:tabs>
      <w:spacing w:before="180"/>
      <w:ind w:left="578" w:hanging="578"/>
      <w:outlineLvl w:val="1"/>
    </w:pPr>
    <w:rPr>
      <w:sz w:val="32"/>
      <w:szCs w:val="32"/>
    </w:rPr>
  </w:style>
  <w:style w:type="paragraph" w:styleId="Heading3">
    <w:name w:val="heading 3"/>
    <w:basedOn w:val="Heading2"/>
    <w:next w:val="Normal"/>
    <w:link w:val="Heading3Char"/>
    <w:qFormat/>
    <w:pPr>
      <w:numPr>
        <w:ilvl w:val="2"/>
      </w:numPr>
      <w:spacing w:before="120"/>
      <w:ind w:left="7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jc w:val="center"/>
    </w:pPr>
    <w:rPr>
      <w:b/>
      <w:bCs/>
    </w:rPr>
  </w:style>
  <w:style w:type="paragraph" w:styleId="ListBullet">
    <w:name w:val="List Bullet"/>
    <w:basedOn w:val="Normal"/>
    <w:uiPriority w:val="99"/>
    <w:unhideWhenUsed/>
    <w:qFormat/>
    <w:pPr>
      <w:numPr>
        <w:numId w:val="2"/>
      </w:numPr>
      <w:spacing w:after="200" w:line="276" w:lineRule="auto"/>
      <w:contextualSpacing/>
    </w:pPr>
    <w:rPr>
      <w:rFonts w:asciiTheme="minorHAnsi" w:eastAsiaTheme="minorEastAsia" w:hAnsiTheme="minorHAnsi" w:cstheme="minorBidi"/>
      <w:sz w:val="22"/>
      <w:szCs w:val="22"/>
      <w:lang w:eastAsia="en-U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uiPriority w:val="99"/>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TableofFigures">
    <w:name w:val="table of figures"/>
    <w:basedOn w:val="BodyText"/>
    <w:next w:val="Normal"/>
    <w:uiPriority w:val="99"/>
    <w:qFormat/>
    <w:pPr>
      <w:ind w:left="1701" w:hanging="1701"/>
      <w:jc w:val="left"/>
    </w:pPr>
    <w:rPr>
      <w:rFonts w:asciiTheme="minorHAnsi" w:eastAsiaTheme="minorHAnsi" w:hAnsiTheme="minorHAnsi" w:cstheme="minorBidi"/>
      <w:b/>
      <w:sz w:val="22"/>
      <w:szCs w:val="22"/>
      <w:lang w:val="fi-FI"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Heading1Char">
    <w:name w:val="Heading 1 Char"/>
    <w:basedOn w:val="DefaultParagraphFont"/>
    <w:link w:val="Heading1"/>
    <w:qFormat/>
    <w:rPr>
      <w:rFonts w:eastAsia="Malgun Gothic"/>
      <w:sz w:val="36"/>
      <w:szCs w:val="36"/>
      <w:lang w:val="en-US" w:eastAsia="zh-CN"/>
    </w:rPr>
  </w:style>
  <w:style w:type="character" w:customStyle="1" w:styleId="Heading2Char">
    <w:name w:val="Heading 2 Char"/>
    <w:basedOn w:val="DefaultParagraphFont"/>
    <w:link w:val="Heading2"/>
    <w:qFormat/>
    <w:rPr>
      <w:rFonts w:eastAsia="Malgun Gothic"/>
      <w:sz w:val="32"/>
      <w:szCs w:val="32"/>
      <w:lang w:val="en-US" w:eastAsia="zh-CN"/>
    </w:rPr>
  </w:style>
  <w:style w:type="character" w:customStyle="1" w:styleId="Heading3Char">
    <w:name w:val="Heading 3 Char"/>
    <w:basedOn w:val="DefaultParagraphFont"/>
    <w:link w:val="Heading3"/>
    <w:qFormat/>
    <w:rPr>
      <w:rFonts w:eastAsia="Malgun Gothic"/>
      <w:sz w:val="28"/>
      <w:szCs w:val="28"/>
      <w:lang w:val="en-US" w:eastAsia="zh-CN"/>
    </w:rPr>
  </w:style>
  <w:style w:type="character" w:customStyle="1" w:styleId="Heading4Char">
    <w:name w:val="Heading 4 Char"/>
    <w:basedOn w:val="DefaultParagraphFont"/>
    <w:link w:val="Heading4"/>
    <w:qFormat/>
    <w:rPr>
      <w:rFonts w:eastAsia="Malgun Gothic"/>
      <w:sz w:val="24"/>
      <w:szCs w:val="24"/>
      <w:lang w:val="en-US" w:eastAsia="zh-CN"/>
    </w:rPr>
  </w:style>
  <w:style w:type="character" w:customStyle="1" w:styleId="Heading5Char">
    <w:name w:val="Heading 5 Char"/>
    <w:basedOn w:val="DefaultParagraphFont"/>
    <w:link w:val="Heading5"/>
    <w:qFormat/>
    <w:rPr>
      <w:rFonts w:eastAsia="Malgun Gothic"/>
      <w:sz w:val="22"/>
      <w:szCs w:val="22"/>
      <w:lang w:val="en-US" w:eastAsia="zh-CN"/>
    </w:rPr>
  </w:style>
  <w:style w:type="character" w:customStyle="1" w:styleId="Heading6Char">
    <w:name w:val="Heading 6 Char"/>
    <w:basedOn w:val="DefaultParagraphFont"/>
    <w:link w:val="Heading6"/>
    <w:qFormat/>
    <w:rPr>
      <w:rFonts w:eastAsia="Times New Roman" w:cs="Arial"/>
      <w:sz w:val="24"/>
      <w:szCs w:val="24"/>
      <w:lang w:val="en-US" w:eastAsia="zh-CN"/>
    </w:rPr>
  </w:style>
  <w:style w:type="character" w:customStyle="1" w:styleId="Heading7Char">
    <w:name w:val="Heading 7 Char"/>
    <w:basedOn w:val="DefaultParagraphFont"/>
    <w:link w:val="Heading7"/>
    <w:qFormat/>
    <w:rPr>
      <w:rFonts w:eastAsia="Times New Roman" w:cs="Arial"/>
      <w:sz w:val="24"/>
      <w:szCs w:val="24"/>
      <w:lang w:val="en-US" w:eastAsia="zh-CN"/>
    </w:rPr>
  </w:style>
  <w:style w:type="character" w:customStyle="1" w:styleId="Heading8Char">
    <w:name w:val="Heading 8 Char"/>
    <w:basedOn w:val="DefaultParagraphFont"/>
    <w:link w:val="Heading8"/>
    <w:qFormat/>
    <w:rPr>
      <w:rFonts w:eastAsia="Times New Roman" w:cs="Arial"/>
      <w:sz w:val="24"/>
      <w:szCs w:val="24"/>
      <w:lang w:val="en-US" w:eastAsia="zh-CN"/>
    </w:rPr>
  </w:style>
  <w:style w:type="character" w:customStyle="1" w:styleId="Heading9Char">
    <w:name w:val="Heading 9 Char"/>
    <w:basedOn w:val="DefaultParagraphFont"/>
    <w:link w:val="Heading9"/>
    <w:qFormat/>
    <w:rPr>
      <w:rFonts w:eastAsia="Times New Roman" w:cs="Arial"/>
      <w:sz w:val="24"/>
      <w:szCs w:val="24"/>
      <w:lang w:val="en-US" w:eastAsia="zh-CN"/>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spacing w:after="180"/>
      <w:ind w:left="1135" w:hanging="284"/>
    </w:pPr>
    <w:rPr>
      <w:rFonts w:eastAsia="SimSun"/>
      <w:sz w:val="20"/>
      <w:szCs w:val="20"/>
      <w:lang w:val="en-GB" w:eastAsia="en-US"/>
    </w:rPr>
  </w:style>
  <w:style w:type="paragraph" w:customStyle="1" w:styleId="B4">
    <w:name w:val="B4"/>
    <w:basedOn w:val="Normal"/>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eastAsia="Times New Roman"/>
      <w:sz w:val="24"/>
      <w:szCs w:val="24"/>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eastAsia="Times New Roman"/>
      <w:sz w:val="24"/>
      <w:szCs w:val="24"/>
      <w:lang w:val="en-US" w:eastAsia="zh-CN"/>
    </w:rPr>
  </w:style>
  <w:style w:type="character" w:customStyle="1" w:styleId="B3Char">
    <w:name w:val="B3 Char"/>
    <w:link w:val="B3"/>
    <w:qFormat/>
    <w:rPr>
      <w:lang w:val="en-GB" w:eastAsia="en-US"/>
    </w:rPr>
  </w:style>
  <w:style w:type="paragraph" w:customStyle="1" w:styleId="proposal0">
    <w:name w:val="proposal"/>
    <w:basedOn w:val="Normal"/>
    <w:link w:val="proposalChar"/>
    <w:qFormat/>
    <w:pPr>
      <w:spacing w:before="120" w:after="120"/>
      <w:ind w:firstLineChars="100" w:firstLine="216"/>
      <w:jc w:val="both"/>
    </w:pPr>
    <w:rPr>
      <w:rFonts w:eastAsia="Batang"/>
      <w:b/>
      <w:sz w:val="22"/>
      <w:szCs w:val="22"/>
      <w:lang w:val="en-GB" w:eastAsia="ko-KR"/>
    </w:rPr>
  </w:style>
  <w:style w:type="character" w:customStyle="1" w:styleId="proposalChar">
    <w:name w:val="proposal Char"/>
    <w:basedOn w:val="DefaultParagraphFont"/>
    <w:link w:val="proposal0"/>
    <w:qFormat/>
    <w:rPr>
      <w:rFonts w:eastAsia="Batang"/>
      <w:b/>
      <w:sz w:val="22"/>
      <w:szCs w:val="22"/>
      <w:lang w:val="en-GB" w:eastAsia="ko-KR"/>
    </w:rPr>
  </w:style>
  <w:style w:type="paragraph" w:customStyle="1" w:styleId="Observation">
    <w:name w:val="Observation"/>
    <w:basedOn w:val="Proposal"/>
    <w:qFormat/>
    <w:pPr>
      <w:numPr>
        <w:numId w:val="5"/>
      </w:numPr>
      <w:spacing w:after="120"/>
      <w:jc w:val="both"/>
    </w:pPr>
    <w:rPr>
      <w:rFonts w:asciiTheme="minorHAnsi" w:eastAsiaTheme="minorEastAsia" w:hAnsiTheme="minorHAnsi" w:cstheme="minorBidi"/>
      <w:bCs/>
      <w:sz w:val="22"/>
      <w:szCs w:val="22"/>
      <w:lang w:val="fi-FI" w:eastAsia="ja-JP"/>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i-provider">
    <w:name w:val="ui-provider"/>
    <w:basedOn w:val="DefaultParagraphFont"/>
    <w:qFormat/>
  </w:style>
  <w:style w:type="table" w:customStyle="1" w:styleId="9">
    <w:name w:val="网格型9"/>
    <w:basedOn w:val="TableNormal"/>
    <w:uiPriority w:val="39"/>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59"/>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59"/>
    <w:qFormat/>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308408">
      <w:bodyDiv w:val="1"/>
      <w:marLeft w:val="0"/>
      <w:marRight w:val="0"/>
      <w:marTop w:val="0"/>
      <w:marBottom w:val="0"/>
      <w:divBdr>
        <w:top w:val="none" w:sz="0" w:space="0" w:color="auto"/>
        <w:left w:val="none" w:sz="0" w:space="0" w:color="auto"/>
        <w:bottom w:val="none" w:sz="0" w:space="0" w:color="auto"/>
        <w:right w:val="none" w:sz="0" w:space="0" w:color="auto"/>
      </w:divBdr>
    </w:div>
    <w:div w:id="262228267">
      <w:bodyDiv w:val="1"/>
      <w:marLeft w:val="0"/>
      <w:marRight w:val="0"/>
      <w:marTop w:val="0"/>
      <w:marBottom w:val="0"/>
      <w:divBdr>
        <w:top w:val="none" w:sz="0" w:space="0" w:color="auto"/>
        <w:left w:val="none" w:sz="0" w:space="0" w:color="auto"/>
        <w:bottom w:val="none" w:sz="0" w:space="0" w:color="auto"/>
        <w:right w:val="none" w:sz="0" w:space="0" w:color="auto"/>
      </w:divBdr>
    </w:div>
    <w:div w:id="396980533">
      <w:bodyDiv w:val="1"/>
      <w:marLeft w:val="0"/>
      <w:marRight w:val="0"/>
      <w:marTop w:val="0"/>
      <w:marBottom w:val="0"/>
      <w:divBdr>
        <w:top w:val="none" w:sz="0" w:space="0" w:color="auto"/>
        <w:left w:val="none" w:sz="0" w:space="0" w:color="auto"/>
        <w:bottom w:val="none" w:sz="0" w:space="0" w:color="auto"/>
        <w:right w:val="none" w:sz="0" w:space="0" w:color="auto"/>
      </w:divBdr>
    </w:div>
    <w:div w:id="500851180">
      <w:bodyDiv w:val="1"/>
      <w:marLeft w:val="0"/>
      <w:marRight w:val="0"/>
      <w:marTop w:val="0"/>
      <w:marBottom w:val="0"/>
      <w:divBdr>
        <w:top w:val="none" w:sz="0" w:space="0" w:color="auto"/>
        <w:left w:val="none" w:sz="0" w:space="0" w:color="auto"/>
        <w:bottom w:val="none" w:sz="0" w:space="0" w:color="auto"/>
        <w:right w:val="none" w:sz="0" w:space="0" w:color="auto"/>
      </w:divBdr>
    </w:div>
    <w:div w:id="864904133">
      <w:bodyDiv w:val="1"/>
      <w:marLeft w:val="0"/>
      <w:marRight w:val="0"/>
      <w:marTop w:val="0"/>
      <w:marBottom w:val="0"/>
      <w:divBdr>
        <w:top w:val="none" w:sz="0" w:space="0" w:color="auto"/>
        <w:left w:val="none" w:sz="0" w:space="0" w:color="auto"/>
        <w:bottom w:val="none" w:sz="0" w:space="0" w:color="auto"/>
        <w:right w:val="none" w:sz="0" w:space="0" w:color="auto"/>
      </w:divBdr>
    </w:div>
    <w:div w:id="953174782">
      <w:bodyDiv w:val="1"/>
      <w:marLeft w:val="0"/>
      <w:marRight w:val="0"/>
      <w:marTop w:val="0"/>
      <w:marBottom w:val="0"/>
      <w:divBdr>
        <w:top w:val="none" w:sz="0" w:space="0" w:color="auto"/>
        <w:left w:val="none" w:sz="0" w:space="0" w:color="auto"/>
        <w:bottom w:val="none" w:sz="0" w:space="0" w:color="auto"/>
        <w:right w:val="none" w:sz="0" w:space="0" w:color="auto"/>
      </w:divBdr>
    </w:div>
    <w:div w:id="1041515465">
      <w:bodyDiv w:val="1"/>
      <w:marLeft w:val="0"/>
      <w:marRight w:val="0"/>
      <w:marTop w:val="0"/>
      <w:marBottom w:val="0"/>
      <w:divBdr>
        <w:top w:val="none" w:sz="0" w:space="0" w:color="auto"/>
        <w:left w:val="none" w:sz="0" w:space="0" w:color="auto"/>
        <w:bottom w:val="none" w:sz="0" w:space="0" w:color="auto"/>
        <w:right w:val="none" w:sz="0" w:space="0" w:color="auto"/>
      </w:divBdr>
    </w:div>
    <w:div w:id="1188298932">
      <w:bodyDiv w:val="1"/>
      <w:marLeft w:val="0"/>
      <w:marRight w:val="0"/>
      <w:marTop w:val="0"/>
      <w:marBottom w:val="0"/>
      <w:divBdr>
        <w:top w:val="none" w:sz="0" w:space="0" w:color="auto"/>
        <w:left w:val="none" w:sz="0" w:space="0" w:color="auto"/>
        <w:bottom w:val="none" w:sz="0" w:space="0" w:color="auto"/>
        <w:right w:val="none" w:sz="0" w:space="0" w:color="auto"/>
      </w:divBdr>
    </w:div>
    <w:div w:id="1656375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8" ma:contentTypeDescription="Create a new document." ma:contentTypeScope="" ma:versionID="fa6695b3f5e5fb42421536f5d3782a0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07f4d24ac353c768d260f13051392c0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2.xml><?xml version="1.0" encoding="utf-8"?>
<ds:datastoreItem xmlns:ds="http://schemas.openxmlformats.org/officeDocument/2006/customXml" ds:itemID="{42435F10-55B0-4220-B037-4BE1F675E7BA}">
  <ds:schemaRefs>
    <ds:schemaRef ds:uri="http://schemas.openxmlformats.org/officeDocument/2006/bibliography"/>
  </ds:schemaRefs>
</ds:datastoreItem>
</file>

<file path=customXml/itemProps3.xml><?xml version="1.0" encoding="utf-8"?>
<ds:datastoreItem xmlns:ds="http://schemas.openxmlformats.org/officeDocument/2006/customXml" ds:itemID="{B929917D-57CC-4ED1-91CD-3BE007580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A104C6C-A8F5-48AF-A8D4-1360CFA8E948}">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1597</Words>
  <Characters>12939</Characters>
  <Application>Microsoft Office Word</Application>
  <DocSecurity>0</DocSecurity>
  <Lines>107</Lines>
  <Paragraphs>29</Paragraphs>
  <ScaleCrop>false</ScaleCrop>
  <Company/>
  <LinksUpToDate>false</LinksUpToDate>
  <CharactersWithSpaces>14507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Schober, Karol</cp:lastModifiedBy>
  <cp:revision>91</cp:revision>
  <dcterms:created xsi:type="dcterms:W3CDTF">2023-04-26T08:11:00Z</dcterms:created>
  <dcterms:modified xsi:type="dcterms:W3CDTF">2023-04-26T12:02:00Z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0x0101008A5A7F3514465E458D5F5D15A7097C37</vt:lpwstr>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2023-04-18T02:58:31Z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fd249d1a-58f9-40e2-8682-0e46f47ebd38</vt:lpwstr>
  </property>
  <property fmtid="{D5CDD505-2E9C-101B-9397-08002B2CF9AE}" pid="11" name="MSIP_Label_83bcef13-7cac-433f-ba1d-47a323951816_ContentBits">
    <vt:lpwstr>0</vt:lpwstr>
  </property>
  <property fmtid="{D5CDD505-2E9C-101B-9397-08002B2CF9AE}" pid="12" name="GrammarlyDocumentId">
    <vt:lpwstr>66ce28fd1bd498b8fae311385f0d6877ad0d0ef305ec1159596cc9748e20c870</vt:lpwstr>
  </property>
  <property fmtid="{D5CDD505-2E9C-101B-9397-08002B2CF9AE}" pid="13" name="MSIP_Label_0359f705-2ba0-454b-9cfc-6ce5bcaac040_Enabled">
    <vt:lpwstr>true</vt:lpwstr>
  </property>
  <property fmtid="{D5CDD505-2E9C-101B-9397-08002B2CF9AE}" pid="14" name="MSIP_Label_0359f705-2ba0-454b-9cfc-6ce5bcaac040_SetDate">
    <vt:lpwstr>2023-04-20T15:47:46Z</vt:lpwstr>
  </property>
  <property fmtid="{D5CDD505-2E9C-101B-9397-08002B2CF9AE}" pid="15" name="MSIP_Label_0359f705-2ba0-454b-9cfc-6ce5bcaac040_Method">
    <vt:lpwstr>Standard</vt:lpwstr>
  </property>
  <property fmtid="{D5CDD505-2E9C-101B-9397-08002B2CF9AE}" pid="16" name="MSIP_Label_0359f705-2ba0-454b-9cfc-6ce5bcaac040_Name">
    <vt:lpwstr>0359f705-2ba0-454b-9cfc-6ce5bcaac040</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ActionId">
    <vt:lpwstr>d64958d7-2a1c-4c57-aea0-723628f36455</vt:lpwstr>
  </property>
  <property fmtid="{D5CDD505-2E9C-101B-9397-08002B2CF9AE}" pid="19" name="MSIP_Label_0359f705-2ba0-454b-9cfc-6ce5bcaac040_ContentBits">
    <vt:lpwstr>2</vt:lpwstr>
  </property>
  <property fmtid="{D5CDD505-2E9C-101B-9397-08002B2CF9AE}" pid="20" name="ICV">
    <vt:lpwstr>0B1247171BED4774B39266AE416FCA60_13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1682493146</vt:lpwstr>
  </property>
</Properties>
</file>